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8EA6" w14:textId="77777777" w:rsidR="00CA3F9E" w:rsidRPr="00CA3F9E" w:rsidRDefault="00CA3F9E" w:rsidP="00CA3F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343F52"/>
          <w:kern w:val="36"/>
          <w:sz w:val="48"/>
          <w:szCs w:val="48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b/>
          <w:bCs/>
          <w:color w:val="343F52"/>
          <w:kern w:val="36"/>
          <w:sz w:val="48"/>
          <w:szCs w:val="48"/>
          <w:lang w:eastAsia="hr-HR"/>
          <w14:ligatures w14:val="none"/>
        </w:rPr>
        <w:t>Obavijest vinogradarima – prikupljanje podataka o zapuštenim i zaraženim vinogradima radi suzbijanja zlatne žutice vinove loze</w:t>
      </w:r>
    </w:p>
    <w:p w14:paraId="38DC82D3" w14:textId="48E3A4EB" w:rsidR="00CA3F9E" w:rsidRPr="00CA3F9E" w:rsidRDefault="00CA3F9E" w:rsidP="00CA3F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A2A2A2"/>
          <w:kern w:val="0"/>
          <w:lang w:eastAsia="hr-HR"/>
          <w14:ligatures w14:val="none"/>
        </w:rPr>
      </w:pPr>
    </w:p>
    <w:p w14:paraId="3B4DC25D" w14:textId="442E1B87" w:rsidR="00CA3F9E" w:rsidRPr="00CA3F9E" w:rsidRDefault="00CA3F9E" w:rsidP="00CA3F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 xml:space="preserve">Prema zahtjevu Ministarstva poljoprivrede, šumarstva i ribarstva, </w:t>
      </w:r>
      <w:r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Općina Brckovljani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 xml:space="preserve"> provodi  prikupljanje podataka o zapuštenim i zaraženim vinogradima radi suzbijanja zlatne žutice vinove loze.</w:t>
      </w:r>
    </w:p>
    <w:p w14:paraId="31262F9F" w14:textId="764B9B05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Naime, postoji mogućnost sufinanciranja postupka krčenja zapuštenih i zaraženih vinograda u privatnom vlasništvu od strane Ministarstva</w:t>
      </w:r>
      <w:r w:rsidRPr="00CA3F9E">
        <w:t xml:space="preserve"> 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poljoprivrede, šumarstva i ribarstva pri čemu je kao nužan preduvjet za razmatranje i eventualnu provedbu postupka krčenja, obvezno osigurati pisanu suglasnost svih vlasnika/suvlasnika za svaku pojedinu katastarsku česticu obuhvaćenu prijedlogom.</w:t>
      </w:r>
    </w:p>
    <w:p w14:paraId="20FDBC55" w14:textId="0E1D84DF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Općina Brckovljani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 xml:space="preserve"> poziva sve vlasnike vinograda da prijave svoje zapuštene vinograde te vinograde zaražene zlatnom žuticom vinove loze.</w:t>
      </w:r>
    </w:p>
    <w:p w14:paraId="412ECCFD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Kao obveznu osnovu za provedbu kategorizacije, vinograde je potrebno razvrstati u jednu od sljedećih kategorija:</w:t>
      </w:r>
    </w:p>
    <w:p w14:paraId="3B7AE405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b/>
          <w:bCs/>
          <w:color w:val="343F52"/>
          <w:kern w:val="0"/>
          <w:u w:val="single"/>
          <w:lang w:eastAsia="hr-HR"/>
          <w14:ligatures w14:val="none"/>
        </w:rPr>
        <w:t>Kategorija l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. - 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748A730C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b/>
          <w:bCs/>
          <w:color w:val="343F52"/>
          <w:kern w:val="0"/>
          <w:u w:val="single"/>
          <w:lang w:eastAsia="hr-HR"/>
          <w14:ligatures w14:val="none"/>
        </w:rPr>
        <w:t>Kategorija 2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. - Zemljište na kojem se trenutno ne obavlja poljoprivredna aktivnost, a nekada je bilo poljoprivredno zemljište zasađeno vinovom lozom. Poljoprivredno zemljište zaraslo niskim/visokim mješovitim višegodišnjim raslinjem (šikare, grmlje, nisko drveće) do 20 cm.</w:t>
      </w:r>
    </w:p>
    <w:p w14:paraId="7E6C8E63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b/>
          <w:bCs/>
          <w:color w:val="343F52"/>
          <w:kern w:val="0"/>
          <w:u w:val="single"/>
          <w:lang w:eastAsia="hr-HR"/>
          <w14:ligatures w14:val="none"/>
        </w:rPr>
        <w:t>Kategorija 3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. -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od 20,01 cm i više.</w:t>
      </w:r>
    </w:p>
    <w:p w14:paraId="2F487355" w14:textId="77777777" w:rsid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</w:p>
    <w:p w14:paraId="259F760F" w14:textId="1D7F14AA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lastRenderedPageBreak/>
        <w:t>Za gore navedeno, potrebno je dostaviti:</w:t>
      </w:r>
    </w:p>
    <w:p w14:paraId="7180EE4B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1. Popunjenu tablicu s podacima o vinogradu (Prilog II.)</w:t>
      </w:r>
    </w:p>
    <w:p w14:paraId="7A42B312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2. Izjavu o suglasnosti vlasnika/suvlasnika za krčenje (Obrazac Izjave)</w:t>
      </w:r>
    </w:p>
    <w:p w14:paraId="6BDCB53E" w14:textId="77777777" w:rsidR="00CA3F9E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(Suglasnost svih suvlasnika obvezna je za razmatranje krčenja)</w:t>
      </w:r>
    </w:p>
    <w:p w14:paraId="4F80A00E" w14:textId="10276011" w:rsidR="00153641" w:rsidRPr="00CA3F9E" w:rsidRDefault="00CA3F9E" w:rsidP="00CA3F9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Navedene podatke  potrebno je dostaviti najkasnije do 9. ožujka 2026. godine putem e-pošte:</w:t>
      </w:r>
      <w:r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 xml:space="preserve"> </w:t>
      </w:r>
      <w:r>
        <w:rPr>
          <w:rFonts w:ascii="Segoe UI" w:eastAsia="Times New Roman" w:hAnsi="Segoe UI" w:cs="Segoe UI"/>
          <w:color w:val="136F63"/>
          <w:kern w:val="0"/>
          <w:u w:val="single"/>
          <w:lang w:eastAsia="hr-HR"/>
          <w14:ligatures w14:val="none"/>
        </w:rPr>
        <w:t>komunalno.redarstvo@brckovljani.hr</w:t>
      </w:r>
      <w:r w:rsidRPr="00CA3F9E"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 xml:space="preserve"> ili osobno na adresu: </w:t>
      </w:r>
      <w:r>
        <w:rPr>
          <w:rFonts w:ascii="Segoe UI" w:eastAsia="Times New Roman" w:hAnsi="Segoe UI" w:cs="Segoe UI"/>
          <w:color w:val="343F52"/>
          <w:kern w:val="0"/>
          <w:lang w:eastAsia="hr-HR"/>
          <w14:ligatures w14:val="none"/>
        </w:rPr>
        <w:t>Kralja Zvonimira 9, Brckovljani.</w:t>
      </w:r>
    </w:p>
    <w:sectPr w:rsidR="00153641" w:rsidRPr="00CA3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9E"/>
    <w:rsid w:val="00153641"/>
    <w:rsid w:val="009018D4"/>
    <w:rsid w:val="0091444A"/>
    <w:rsid w:val="009C4D27"/>
    <w:rsid w:val="00A12307"/>
    <w:rsid w:val="00C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D19E"/>
  <w15:chartTrackingRefBased/>
  <w15:docId w15:val="{107D8015-01E4-4E9D-98D9-911134F3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3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3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3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3F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3F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3F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3F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3F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3F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3F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3F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3F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3F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Brckovljani</dc:creator>
  <cp:keywords/>
  <dc:description/>
  <cp:lastModifiedBy>Sanja Brckovljani</cp:lastModifiedBy>
  <cp:revision>1</cp:revision>
  <dcterms:created xsi:type="dcterms:W3CDTF">2026-03-02T09:14:00Z</dcterms:created>
  <dcterms:modified xsi:type="dcterms:W3CDTF">2026-03-02T09:16:00Z</dcterms:modified>
</cp:coreProperties>
</file>