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F7012" w14:textId="2CE570FA" w:rsidR="0005166A" w:rsidRDefault="0005166A" w:rsidP="0005166A">
      <w:pPr>
        <w:pStyle w:val="Odlomakpopisa"/>
        <w:spacing w:after="0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OBRAZLOŽENJE PRIJEDLOGA </w:t>
      </w:r>
      <w:r w:rsidR="00EF2DE7">
        <w:rPr>
          <w:rFonts w:ascii="Arial" w:hAnsi="Arial" w:cs="Arial"/>
          <w:sz w:val="22"/>
          <w:szCs w:val="22"/>
        </w:rPr>
        <w:t xml:space="preserve">NACRTA </w:t>
      </w:r>
      <w:r>
        <w:rPr>
          <w:rFonts w:ascii="Arial" w:hAnsi="Arial" w:cs="Arial"/>
          <w:sz w:val="22"/>
          <w:szCs w:val="22"/>
        </w:rPr>
        <w:t>AKTA</w:t>
      </w:r>
    </w:p>
    <w:p w14:paraId="315B4572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1583F744" w14:textId="0C38290E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Sukladno članku 11. Zakona o pravu na pristup informacijama („Narodne novine“ broj 25/13, 85/15 i 69/22), Općina </w:t>
      </w:r>
      <w:r w:rsidR="00EF2DE7">
        <w:rPr>
          <w:rFonts w:ascii="Arial" w:hAnsi="Arial" w:cs="Arial"/>
          <w:sz w:val="22"/>
          <w:szCs w:val="22"/>
        </w:rPr>
        <w:t>Brckovljani</w:t>
      </w:r>
      <w:r>
        <w:rPr>
          <w:rFonts w:ascii="Arial" w:hAnsi="Arial" w:cs="Arial"/>
          <w:sz w:val="22"/>
          <w:szCs w:val="22"/>
        </w:rPr>
        <w:t xml:space="preserve"> provodi savjetovanje sa zainteresiranom javnošću o Nacrtu prijedloga </w:t>
      </w:r>
      <w:r w:rsidR="002F0672">
        <w:rPr>
          <w:rFonts w:ascii="Arial" w:hAnsi="Arial" w:cs="Arial"/>
          <w:sz w:val="22"/>
          <w:szCs w:val="22"/>
        </w:rPr>
        <w:t xml:space="preserve">Izmjena i dopuna </w:t>
      </w:r>
      <w:r>
        <w:rPr>
          <w:rFonts w:ascii="Arial" w:hAnsi="Arial" w:cs="Arial"/>
          <w:sz w:val="22"/>
          <w:szCs w:val="22"/>
        </w:rPr>
        <w:t>Pravilnika o provedbi postupaka jednostavne nabave.</w:t>
      </w:r>
    </w:p>
    <w:p w14:paraId="02B19ECF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73261A07" w14:textId="44D51FF0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Važeći Pravilnik o provedbi postupaka jednostavne nabave potrebno je uskladiti sa Zakonom o izmjenama i dopunama Zakona o javnoj nabavi („Narodne novine“ broj 48/26), </w:t>
      </w:r>
      <w:r w:rsidR="002F0672">
        <w:rPr>
          <w:rFonts w:ascii="Arial" w:hAnsi="Arial" w:cs="Arial"/>
          <w:sz w:val="22"/>
          <w:szCs w:val="22"/>
        </w:rPr>
        <w:t>u dijelu odredbi o pravnoj zaštiti</w:t>
      </w:r>
      <w:r w:rsidR="00C52E2D">
        <w:rPr>
          <w:rFonts w:ascii="Arial" w:hAnsi="Arial" w:cs="Arial"/>
          <w:sz w:val="22"/>
          <w:szCs w:val="22"/>
        </w:rPr>
        <w:t xml:space="preserve"> i </w:t>
      </w:r>
      <w:r w:rsidR="002F0672">
        <w:rPr>
          <w:rFonts w:ascii="Arial" w:hAnsi="Arial" w:cs="Arial"/>
          <w:sz w:val="22"/>
          <w:szCs w:val="22"/>
        </w:rPr>
        <w:t>sukladno uputi Ministarstva gospodarstva, Uprava za politiku javne nabave.</w:t>
      </w:r>
    </w:p>
    <w:p w14:paraId="17C16C8B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474CE0E8" w14:textId="6D22F5D1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Nacrtom </w:t>
      </w:r>
      <w:r w:rsidR="002F0672">
        <w:rPr>
          <w:rFonts w:ascii="Arial" w:hAnsi="Arial" w:cs="Arial"/>
          <w:sz w:val="22"/>
          <w:szCs w:val="22"/>
        </w:rPr>
        <w:t xml:space="preserve">Izmjena i dopuna </w:t>
      </w:r>
      <w:r>
        <w:rPr>
          <w:rFonts w:ascii="Arial" w:hAnsi="Arial" w:cs="Arial"/>
          <w:sz w:val="22"/>
          <w:szCs w:val="22"/>
        </w:rPr>
        <w:t>Pravilnika detaljnije se uređuju:</w:t>
      </w:r>
    </w:p>
    <w:p w14:paraId="6B5D10A0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76C15C18" w14:textId="77777777" w:rsidR="0005166A" w:rsidRDefault="0005166A" w:rsidP="0005166A">
      <w:pPr>
        <w:pStyle w:val="Odlomakpopisa"/>
        <w:numPr>
          <w:ilvl w:val="0"/>
          <w:numId w:val="2"/>
        </w:num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pravna zaštita putem instituta prigovora,</w:t>
      </w:r>
    </w:p>
    <w:p w14:paraId="09B58136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6B8FDD49" w14:textId="1EC1F76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Radi osiguravanja zakonitosti i integriteta postupaka jednostavne nabave uređuje </w:t>
      </w:r>
      <w:r w:rsidR="00CE6FBB">
        <w:rPr>
          <w:rFonts w:ascii="Arial" w:hAnsi="Arial" w:cs="Arial"/>
          <w:sz w:val="22"/>
          <w:szCs w:val="22"/>
        </w:rPr>
        <w:t xml:space="preserve">se </w:t>
      </w:r>
      <w:r>
        <w:rPr>
          <w:rFonts w:ascii="Arial" w:hAnsi="Arial" w:cs="Arial"/>
          <w:sz w:val="22"/>
          <w:szCs w:val="22"/>
        </w:rPr>
        <w:t>područje pravn</w:t>
      </w:r>
      <w:r w:rsidR="00CE6FBB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zaštit</w:t>
      </w:r>
      <w:r w:rsidR="00CE6FBB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gospodarskih subjekata kroz mogućnost izjavljivanja prigovora putem EOJN RH.</w:t>
      </w:r>
    </w:p>
    <w:p w14:paraId="1B79DCA9" w14:textId="77777777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14:paraId="2D12F652" w14:textId="6EC0F802" w:rsidR="0005166A" w:rsidRDefault="0005166A" w:rsidP="0005166A">
      <w:pPr>
        <w:pStyle w:val="Odlomakpopisa"/>
        <w:spacing w:after="0"/>
        <w:ind w:left="0"/>
        <w:jc w:val="both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Savjetovanje sa zainteresiranom javnošću provodi se radi upoznavanja javnosti s predloženim rješenjima te prikupljanja mišljenja, prijedloga i primjedbi u svrhu eventualnog dodatnog unaprjeđenja teksta Pravilnika prije njegova upućivanja u proceduru donošenja. Savjetovanje se provodi u trajanju </w:t>
      </w:r>
      <w:r w:rsidR="00CE6FBB">
        <w:rPr>
          <w:rFonts w:ascii="Arial" w:hAnsi="Arial" w:cs="Arial"/>
          <w:i/>
          <w:iCs/>
          <w:sz w:val="22"/>
          <w:szCs w:val="22"/>
        </w:rPr>
        <w:t xml:space="preserve">kraćem </w:t>
      </w:r>
      <w:r>
        <w:rPr>
          <w:rFonts w:ascii="Arial" w:hAnsi="Arial" w:cs="Arial"/>
          <w:i/>
          <w:iCs/>
          <w:sz w:val="22"/>
          <w:szCs w:val="22"/>
        </w:rPr>
        <w:t xml:space="preserve">od </w:t>
      </w:r>
      <w:r w:rsidR="00BA13CA">
        <w:rPr>
          <w:rFonts w:ascii="Arial" w:hAnsi="Arial" w:cs="Arial"/>
          <w:i/>
          <w:iCs/>
          <w:sz w:val="22"/>
          <w:szCs w:val="22"/>
        </w:rPr>
        <w:t>30</w:t>
      </w:r>
      <w:r>
        <w:rPr>
          <w:rFonts w:ascii="Arial" w:hAnsi="Arial" w:cs="Arial"/>
          <w:i/>
          <w:iCs/>
          <w:sz w:val="22"/>
          <w:szCs w:val="22"/>
        </w:rPr>
        <w:t xml:space="preserve"> dana</w:t>
      </w:r>
      <w:r w:rsidR="00CE6FBB">
        <w:rPr>
          <w:rFonts w:ascii="Arial" w:hAnsi="Arial" w:cs="Arial"/>
          <w:i/>
          <w:iCs/>
          <w:sz w:val="22"/>
          <w:szCs w:val="22"/>
        </w:rPr>
        <w:t xml:space="preserve"> jer je potrebno sukladno uputi Ministarstva gospodarstva otkloniti nedostatke sukladno članku 80. Zakona o lokalnoj i područnoj (regionalnoj) samoupravi („Narodne novine“ broj </w:t>
      </w:r>
      <w:r w:rsidR="00CE6FBB" w:rsidRPr="00CE6FBB">
        <w:rPr>
          <w:rFonts w:ascii="Arial" w:hAnsi="Arial" w:cs="Arial"/>
          <w:i/>
          <w:iCs/>
          <w:sz w:val="22"/>
          <w:szCs w:val="22"/>
        </w:rPr>
        <w:t>33/01, 60/01, 106/03, 129/05, 109/07, 125/08, 36/09, 150/11, 144/12, 19/13 – pročišćeni tekst i 137/15, 123/17, 98/19 i 144/20</w:t>
      </w:r>
      <w:r w:rsidR="00CE6FBB">
        <w:rPr>
          <w:rFonts w:ascii="Arial" w:hAnsi="Arial" w:cs="Arial"/>
          <w:i/>
          <w:iCs/>
          <w:sz w:val="22"/>
          <w:szCs w:val="22"/>
        </w:rPr>
        <w:t>).</w:t>
      </w:r>
    </w:p>
    <w:p w14:paraId="4B8060BC" w14:textId="77777777" w:rsidR="0005166A" w:rsidRDefault="0005166A" w:rsidP="0005166A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57076FC9" w14:textId="77777777" w:rsidR="00153641" w:rsidRDefault="00153641"/>
    <w:sectPr w:rsidR="001536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2046D"/>
    <w:multiLevelType w:val="hybridMultilevel"/>
    <w:tmpl w:val="CEC87B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900BEF"/>
    <w:multiLevelType w:val="hybridMultilevel"/>
    <w:tmpl w:val="10D40A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9610147">
    <w:abstractNumId w:val="1"/>
  </w:num>
  <w:num w:numId="2" w16cid:durableId="1703701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66A"/>
    <w:rsid w:val="0005166A"/>
    <w:rsid w:val="000918D1"/>
    <w:rsid w:val="00153641"/>
    <w:rsid w:val="00170523"/>
    <w:rsid w:val="00241375"/>
    <w:rsid w:val="002F0672"/>
    <w:rsid w:val="009018D4"/>
    <w:rsid w:val="0091444A"/>
    <w:rsid w:val="00A12307"/>
    <w:rsid w:val="00BA13CA"/>
    <w:rsid w:val="00C52E2D"/>
    <w:rsid w:val="00CE6FBB"/>
    <w:rsid w:val="00D0639B"/>
    <w:rsid w:val="00EF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1FC27"/>
  <w15:chartTrackingRefBased/>
  <w15:docId w15:val="{19EB1745-3732-4E81-B1C2-4178CC774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66A"/>
    <w:pPr>
      <w:spacing w:line="276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051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51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516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51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516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516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516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516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516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516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516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516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5166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5166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5166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5166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5166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5166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51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51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51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51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51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5166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5166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5166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516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5166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516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Brckovljani</dc:creator>
  <cp:keywords/>
  <dc:description/>
  <cp:lastModifiedBy>Sanja Brckovljani</cp:lastModifiedBy>
  <cp:revision>6</cp:revision>
  <dcterms:created xsi:type="dcterms:W3CDTF">2026-10-08T07:43:00Z</dcterms:created>
  <dcterms:modified xsi:type="dcterms:W3CDTF">2026-10-08T07:56:00Z</dcterms:modified>
</cp:coreProperties>
</file>