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320" w:type="dxa"/>
        <w:tblInd w:w="-4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35"/>
        <w:gridCol w:w="5185"/>
      </w:tblGrid>
      <w:tr w:rsidR="003E445B" w:rsidRPr="00E63FC6" w14:paraId="5D500EA9" w14:textId="77777777" w:rsidTr="005040DA">
        <w:tc>
          <w:tcPr>
            <w:tcW w:w="10320" w:type="dxa"/>
            <w:gridSpan w:val="2"/>
            <w:tcBorders>
              <w:top w:val="thickThinSmallGap" w:sz="24" w:space="0" w:color="auto"/>
              <w:left w:val="thickThinSmallGap" w:sz="24" w:space="0" w:color="auto"/>
              <w:right w:val="thickThinSmallGap" w:sz="24" w:space="0" w:color="auto"/>
            </w:tcBorders>
            <w:vAlign w:val="center"/>
          </w:tcPr>
          <w:p w14:paraId="62EA34E3" w14:textId="77777777" w:rsidR="003E445B" w:rsidRPr="0082682B" w:rsidRDefault="003E445B" w:rsidP="005040DA">
            <w:pPr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</w:p>
          <w:p w14:paraId="4DFBD0EA" w14:textId="77777777" w:rsidR="003E445B" w:rsidRPr="0082682B" w:rsidRDefault="003E445B" w:rsidP="005040DA">
            <w:pPr>
              <w:jc w:val="center"/>
              <w:rPr>
                <w:rFonts w:asciiTheme="majorHAnsi" w:hAnsiTheme="majorHAnsi" w:cs="Arial"/>
                <w:b/>
                <w:sz w:val="22"/>
                <w:szCs w:val="22"/>
              </w:rPr>
            </w:pPr>
            <w:r w:rsidRPr="0082682B">
              <w:rPr>
                <w:rFonts w:asciiTheme="majorHAnsi" w:hAnsiTheme="majorHAnsi" w:cs="Arial"/>
                <w:b/>
                <w:sz w:val="22"/>
                <w:szCs w:val="22"/>
              </w:rPr>
              <w:t>OBRAZAC</w:t>
            </w:r>
          </w:p>
          <w:p w14:paraId="508A82CA" w14:textId="4A7E9C44" w:rsidR="0082682B" w:rsidRPr="0082682B" w:rsidRDefault="003E445B" w:rsidP="005B1B06">
            <w:pPr>
              <w:jc w:val="center"/>
              <w:rPr>
                <w:rFonts w:asciiTheme="majorHAnsi" w:hAnsiTheme="majorHAnsi" w:cs="Arial"/>
                <w:b/>
                <w:sz w:val="22"/>
                <w:szCs w:val="22"/>
              </w:rPr>
            </w:pPr>
            <w:r w:rsidRPr="0082682B">
              <w:rPr>
                <w:rFonts w:asciiTheme="majorHAnsi" w:hAnsiTheme="majorHAnsi" w:cs="Arial"/>
                <w:b/>
                <w:sz w:val="22"/>
                <w:szCs w:val="22"/>
              </w:rPr>
              <w:t>sudjelovanja javnosti u internetsk</w:t>
            </w:r>
            <w:r w:rsidR="00867D5B" w:rsidRPr="0082682B">
              <w:rPr>
                <w:rFonts w:asciiTheme="majorHAnsi" w:hAnsiTheme="majorHAnsi" w:cs="Arial"/>
                <w:b/>
                <w:sz w:val="22"/>
                <w:szCs w:val="22"/>
              </w:rPr>
              <w:t xml:space="preserve">om savjetovanju o </w:t>
            </w:r>
            <w:r w:rsidR="005B1B06">
              <w:rPr>
                <w:rFonts w:asciiTheme="majorHAnsi" w:hAnsiTheme="majorHAnsi" w:cs="Arial"/>
                <w:b/>
                <w:sz w:val="22"/>
                <w:szCs w:val="22"/>
              </w:rPr>
              <w:t>Nacrtu</w:t>
            </w:r>
            <w:r w:rsidR="0082682B" w:rsidRPr="0082682B">
              <w:rPr>
                <w:rFonts w:asciiTheme="majorHAnsi" w:hAnsiTheme="majorHAnsi" w:cs="Arial"/>
                <w:b/>
                <w:sz w:val="22"/>
                <w:szCs w:val="22"/>
              </w:rPr>
              <w:t xml:space="preserve"> </w:t>
            </w:r>
            <w:r w:rsidR="005B1B06">
              <w:rPr>
                <w:rFonts w:asciiTheme="majorHAnsi" w:hAnsiTheme="majorHAnsi" w:cs="Arial"/>
                <w:b/>
                <w:sz w:val="22"/>
                <w:szCs w:val="22"/>
              </w:rPr>
              <w:t>Pravilnika o provedbi postupaka jednostavne nabave</w:t>
            </w:r>
          </w:p>
          <w:p w14:paraId="6CC85ACB" w14:textId="77777777" w:rsidR="003E445B" w:rsidRPr="0082682B" w:rsidRDefault="003E445B" w:rsidP="0082682B">
            <w:pPr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</w:p>
        </w:tc>
      </w:tr>
      <w:tr w:rsidR="003E445B" w:rsidRPr="00E63FC6" w14:paraId="45CA3816" w14:textId="77777777" w:rsidTr="005040DA">
        <w:trPr>
          <w:trHeight w:val="481"/>
        </w:trPr>
        <w:tc>
          <w:tcPr>
            <w:tcW w:w="5135" w:type="dxa"/>
            <w:tcBorders>
              <w:left w:val="thickThinSmallGap" w:sz="24" w:space="0" w:color="auto"/>
            </w:tcBorders>
            <w:vAlign w:val="center"/>
          </w:tcPr>
          <w:p w14:paraId="634F5F68" w14:textId="77777777" w:rsidR="003E445B" w:rsidRPr="0082682B" w:rsidRDefault="003E445B" w:rsidP="005040DA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  <w:r w:rsidRPr="0082682B">
              <w:rPr>
                <w:rFonts w:asciiTheme="majorHAnsi" w:hAnsiTheme="majorHAnsi" w:cs="Arial"/>
                <w:b/>
                <w:sz w:val="22"/>
                <w:szCs w:val="22"/>
              </w:rPr>
              <w:t>Naziv nacrta odluke ili drugog općeg akta o kojem se provodi savjetovanje</w:t>
            </w:r>
          </w:p>
        </w:tc>
        <w:tc>
          <w:tcPr>
            <w:tcW w:w="5185" w:type="dxa"/>
            <w:tcBorders>
              <w:right w:val="thickThinSmallGap" w:sz="24" w:space="0" w:color="auto"/>
            </w:tcBorders>
            <w:vAlign w:val="center"/>
          </w:tcPr>
          <w:p w14:paraId="770BF5D7" w14:textId="3C855C8B" w:rsidR="003E445B" w:rsidRPr="0082682B" w:rsidRDefault="005B1B06" w:rsidP="005040DA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Nacrt Pravilnika o provedbi postupaka jednostavne nabave</w:t>
            </w:r>
          </w:p>
          <w:p w14:paraId="20E329E0" w14:textId="77777777" w:rsidR="003E445B" w:rsidRPr="0082682B" w:rsidRDefault="003E445B" w:rsidP="005040DA">
            <w:pPr>
              <w:spacing w:line="276" w:lineRule="auto"/>
              <w:rPr>
                <w:rFonts w:asciiTheme="majorHAnsi" w:hAnsiTheme="majorHAnsi" w:cs="Arial"/>
                <w:sz w:val="22"/>
                <w:szCs w:val="22"/>
              </w:rPr>
            </w:pPr>
          </w:p>
        </w:tc>
      </w:tr>
      <w:tr w:rsidR="003E445B" w:rsidRPr="00E63FC6" w14:paraId="4D23E375" w14:textId="77777777" w:rsidTr="005040DA">
        <w:trPr>
          <w:trHeight w:val="410"/>
        </w:trPr>
        <w:tc>
          <w:tcPr>
            <w:tcW w:w="5135" w:type="dxa"/>
            <w:tcBorders>
              <w:left w:val="thickThinSmallGap" w:sz="24" w:space="0" w:color="auto"/>
            </w:tcBorders>
            <w:vAlign w:val="center"/>
          </w:tcPr>
          <w:p w14:paraId="79D6894B" w14:textId="77777777" w:rsidR="003E445B" w:rsidRPr="0082682B" w:rsidRDefault="003E445B" w:rsidP="005040DA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  <w:r w:rsidRPr="0082682B">
              <w:rPr>
                <w:rFonts w:asciiTheme="majorHAnsi" w:hAnsiTheme="majorHAnsi" w:cs="Arial"/>
                <w:b/>
                <w:sz w:val="22"/>
                <w:szCs w:val="22"/>
              </w:rPr>
              <w:t xml:space="preserve">Naziv upravnog odjela nadležnog za izradu nacrta </w:t>
            </w:r>
          </w:p>
        </w:tc>
        <w:tc>
          <w:tcPr>
            <w:tcW w:w="5185" w:type="dxa"/>
            <w:tcBorders>
              <w:right w:val="thickThinSmallGap" w:sz="24" w:space="0" w:color="auto"/>
            </w:tcBorders>
            <w:vAlign w:val="center"/>
          </w:tcPr>
          <w:p w14:paraId="365DF244" w14:textId="405639EB" w:rsidR="003E445B" w:rsidRPr="0082682B" w:rsidRDefault="005B1B06" w:rsidP="0082682B">
            <w:pPr>
              <w:rPr>
                <w:rFonts w:asciiTheme="majorHAnsi" w:hAnsiTheme="majorHAnsi" w:cs="Arial"/>
                <w:b/>
                <w:i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  <w:lang w:eastAsia="en-US"/>
              </w:rPr>
              <w:t>Jedinstveni upravni odjel Općine Brckovljani</w:t>
            </w:r>
          </w:p>
        </w:tc>
      </w:tr>
      <w:tr w:rsidR="003E445B" w:rsidRPr="00E63FC6" w14:paraId="23E840EA" w14:textId="77777777" w:rsidTr="005040DA">
        <w:trPr>
          <w:trHeight w:val="410"/>
        </w:trPr>
        <w:tc>
          <w:tcPr>
            <w:tcW w:w="5135" w:type="dxa"/>
            <w:tcBorders>
              <w:left w:val="thickThinSmallGap" w:sz="24" w:space="0" w:color="auto"/>
            </w:tcBorders>
            <w:vAlign w:val="center"/>
          </w:tcPr>
          <w:p w14:paraId="74D9E7A7" w14:textId="69C101AF" w:rsidR="003E445B" w:rsidRPr="0082682B" w:rsidRDefault="003E445B" w:rsidP="005040DA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  <w:bookmarkStart w:id="0" w:name="_Hlk55364753"/>
            <w:r w:rsidRPr="0082682B">
              <w:rPr>
                <w:rFonts w:asciiTheme="majorHAnsi" w:hAnsiTheme="majorHAnsi" w:cs="Arial"/>
                <w:b/>
                <w:sz w:val="22"/>
                <w:szCs w:val="22"/>
              </w:rPr>
              <w:t xml:space="preserve">Obrazloženje razloga koji se žele postići donošenjem akta </w:t>
            </w:r>
            <w:bookmarkEnd w:id="0"/>
          </w:p>
        </w:tc>
        <w:tc>
          <w:tcPr>
            <w:tcW w:w="5185" w:type="dxa"/>
            <w:tcBorders>
              <w:right w:val="thickThinSmallGap" w:sz="24" w:space="0" w:color="auto"/>
            </w:tcBorders>
            <w:vAlign w:val="center"/>
          </w:tcPr>
          <w:p w14:paraId="09B5F0EC" w14:textId="345177AC" w:rsidR="002E372D" w:rsidRPr="0082682B" w:rsidRDefault="005B1B06" w:rsidP="007D4A6C">
            <w:pPr>
              <w:pStyle w:val="Tijeloteksta"/>
              <w:rPr>
                <w:rFonts w:asciiTheme="majorHAnsi" w:hAnsiTheme="majorHAnsi" w:cs="Arial"/>
                <w:b w:val="0"/>
                <w:sz w:val="22"/>
                <w:szCs w:val="22"/>
              </w:rPr>
            </w:pPr>
            <w:r>
              <w:rPr>
                <w:rFonts w:asciiTheme="majorHAnsi" w:hAnsiTheme="majorHAnsi" w:cs="Arial"/>
                <w:b w:val="0"/>
                <w:sz w:val="22"/>
                <w:szCs w:val="22"/>
              </w:rPr>
              <w:t xml:space="preserve">Člankom </w:t>
            </w:r>
            <w:r w:rsidR="006D1E88">
              <w:rPr>
                <w:rFonts w:asciiTheme="majorHAnsi" w:hAnsiTheme="majorHAnsi" w:cs="Arial"/>
                <w:b w:val="0"/>
                <w:sz w:val="22"/>
                <w:szCs w:val="22"/>
              </w:rPr>
              <w:t xml:space="preserve">86. stavak 3. Zakona o Izmjenama i dopunama Zakona o javnoj nabavi („Narodne novine“ broj 48/2026) propisano je da će </w:t>
            </w:r>
            <w:r w:rsidR="006D1E88" w:rsidRPr="006D1E88">
              <w:rPr>
                <w:rFonts w:asciiTheme="majorHAnsi" w:hAnsiTheme="majorHAnsi" w:cs="Arial"/>
                <w:b w:val="0"/>
                <w:sz w:val="22"/>
                <w:szCs w:val="22"/>
              </w:rPr>
              <w:t>Naručitelji u roku od tri mjeseca od dana stupanja na snagu ovoga Zakona uskladiti opće akte kojima se uređuju pravila, uvjeti i postupci jednostavne nabave te planove nabave s odredbama ovoga Zakona.</w:t>
            </w:r>
            <w:r w:rsidR="006D1E88">
              <w:rPr>
                <w:rFonts w:asciiTheme="majorHAnsi" w:hAnsiTheme="majorHAnsi" w:cs="Arial"/>
                <w:b w:val="0"/>
                <w:sz w:val="22"/>
                <w:szCs w:val="22"/>
              </w:rPr>
              <w:t xml:space="preserve"> Zakon je stupio na snagu 16.05.2026. godine, te je rok za usklađivanje općeg akta 16.08.2026. godine.</w:t>
            </w:r>
          </w:p>
        </w:tc>
      </w:tr>
      <w:tr w:rsidR="003E445B" w:rsidRPr="00E63FC6" w14:paraId="36F970D8" w14:textId="77777777" w:rsidTr="005040DA">
        <w:trPr>
          <w:trHeight w:val="756"/>
        </w:trPr>
        <w:tc>
          <w:tcPr>
            <w:tcW w:w="10320" w:type="dxa"/>
            <w:gridSpan w:val="2"/>
            <w:tcBorders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14:paraId="200F06CF" w14:textId="77777777" w:rsidR="003E445B" w:rsidRPr="0082682B" w:rsidRDefault="003E445B" w:rsidP="005040DA">
            <w:pPr>
              <w:jc w:val="center"/>
              <w:rPr>
                <w:rFonts w:asciiTheme="majorHAnsi" w:hAnsiTheme="majorHAnsi" w:cs="Arial"/>
                <w:b/>
                <w:sz w:val="22"/>
                <w:szCs w:val="22"/>
              </w:rPr>
            </w:pPr>
            <w:r w:rsidRPr="0082682B">
              <w:rPr>
                <w:rFonts w:asciiTheme="majorHAnsi" w:hAnsiTheme="majorHAnsi" w:cs="Arial"/>
                <w:b/>
                <w:sz w:val="22"/>
                <w:szCs w:val="22"/>
              </w:rPr>
              <w:t>Razdoblje internetskog savjetovanja</w:t>
            </w:r>
          </w:p>
          <w:p w14:paraId="7B84F6B5" w14:textId="1A4ADEFA" w:rsidR="003E445B" w:rsidRPr="0082682B" w:rsidRDefault="006D1E88" w:rsidP="00FC64FF">
            <w:pPr>
              <w:jc w:val="center"/>
              <w:rPr>
                <w:rFonts w:asciiTheme="majorHAnsi" w:hAnsiTheme="majorHAnsi" w:cs="Arial"/>
                <w:b/>
                <w:sz w:val="22"/>
                <w:szCs w:val="22"/>
              </w:rPr>
            </w:pPr>
            <w:r>
              <w:rPr>
                <w:rFonts w:asciiTheme="majorHAnsi" w:hAnsiTheme="majorHAnsi" w:cs="Arial"/>
                <w:b/>
                <w:sz w:val="22"/>
                <w:szCs w:val="22"/>
              </w:rPr>
              <w:t>01.06.2026</w:t>
            </w:r>
            <w:r w:rsidR="00AD6C38" w:rsidRPr="0082682B">
              <w:rPr>
                <w:rFonts w:asciiTheme="majorHAnsi" w:hAnsiTheme="majorHAnsi" w:cs="Arial"/>
                <w:b/>
                <w:sz w:val="22"/>
                <w:szCs w:val="22"/>
              </w:rPr>
              <w:t>. -</w:t>
            </w:r>
            <w:r>
              <w:rPr>
                <w:rFonts w:asciiTheme="majorHAnsi" w:hAnsiTheme="majorHAnsi" w:cs="Arial"/>
                <w:b/>
                <w:sz w:val="22"/>
                <w:szCs w:val="22"/>
              </w:rPr>
              <w:t>01.07.2026</w:t>
            </w:r>
            <w:r w:rsidR="003E445B" w:rsidRPr="0082682B">
              <w:rPr>
                <w:rFonts w:asciiTheme="majorHAnsi" w:hAnsiTheme="majorHAnsi" w:cs="Arial"/>
                <w:b/>
                <w:sz w:val="22"/>
                <w:szCs w:val="22"/>
              </w:rPr>
              <w:t xml:space="preserve">. </w:t>
            </w:r>
          </w:p>
        </w:tc>
      </w:tr>
      <w:tr w:rsidR="003E445B" w:rsidRPr="00E63FC6" w14:paraId="5F3845E6" w14:textId="77777777" w:rsidTr="005040DA">
        <w:trPr>
          <w:trHeight w:val="1090"/>
        </w:trPr>
        <w:tc>
          <w:tcPr>
            <w:tcW w:w="5135" w:type="dxa"/>
            <w:tcBorders>
              <w:top w:val="thickThinSmallGap" w:sz="24" w:space="0" w:color="auto"/>
              <w:left w:val="thickThinSmallGap" w:sz="24" w:space="0" w:color="auto"/>
            </w:tcBorders>
            <w:vAlign w:val="center"/>
          </w:tcPr>
          <w:p w14:paraId="1A6AE84F" w14:textId="77777777" w:rsidR="003E445B" w:rsidRPr="0082682B" w:rsidRDefault="003E445B" w:rsidP="005040DA">
            <w:pPr>
              <w:rPr>
                <w:rFonts w:asciiTheme="majorHAnsi" w:hAnsiTheme="majorHAnsi" w:cs="Arial"/>
                <w:sz w:val="22"/>
                <w:szCs w:val="22"/>
              </w:rPr>
            </w:pPr>
            <w:r w:rsidRPr="0082682B">
              <w:rPr>
                <w:rFonts w:asciiTheme="majorHAnsi" w:hAnsiTheme="majorHAnsi" w:cs="Arial"/>
                <w:sz w:val="22"/>
                <w:szCs w:val="22"/>
              </w:rPr>
              <w:t>Ime i prezime osobe odnosno naziv predstavnika zainteresirane javnosti koja daje svoje mišljenje, primjedbe i prijedloge na predloženi nacrt</w:t>
            </w:r>
          </w:p>
        </w:tc>
        <w:tc>
          <w:tcPr>
            <w:tcW w:w="5185" w:type="dxa"/>
            <w:tcBorders>
              <w:top w:val="thickThinSmallGap" w:sz="24" w:space="0" w:color="auto"/>
              <w:right w:val="thickThinSmallGap" w:sz="24" w:space="0" w:color="auto"/>
            </w:tcBorders>
            <w:vAlign w:val="center"/>
          </w:tcPr>
          <w:p w14:paraId="125EF060" w14:textId="77777777" w:rsidR="003E445B" w:rsidRPr="0082682B" w:rsidRDefault="003E445B" w:rsidP="005040DA">
            <w:pPr>
              <w:rPr>
                <w:rFonts w:asciiTheme="majorHAnsi" w:hAnsiTheme="majorHAnsi" w:cs="Arial"/>
                <w:sz w:val="22"/>
                <w:szCs w:val="22"/>
              </w:rPr>
            </w:pPr>
          </w:p>
        </w:tc>
      </w:tr>
      <w:tr w:rsidR="003E445B" w:rsidRPr="00E63FC6" w14:paraId="49A10A24" w14:textId="77777777" w:rsidTr="005040DA">
        <w:trPr>
          <w:trHeight w:val="689"/>
        </w:trPr>
        <w:tc>
          <w:tcPr>
            <w:tcW w:w="5135" w:type="dxa"/>
            <w:tcBorders>
              <w:left w:val="thickThinSmallGap" w:sz="24" w:space="0" w:color="auto"/>
            </w:tcBorders>
            <w:vAlign w:val="center"/>
          </w:tcPr>
          <w:p w14:paraId="0CDE7D26" w14:textId="77777777" w:rsidR="003E445B" w:rsidRPr="0082682B" w:rsidRDefault="003E445B" w:rsidP="005040DA">
            <w:pPr>
              <w:rPr>
                <w:rFonts w:asciiTheme="majorHAnsi" w:hAnsiTheme="majorHAnsi" w:cs="Arial"/>
                <w:sz w:val="22"/>
                <w:szCs w:val="22"/>
              </w:rPr>
            </w:pPr>
            <w:r w:rsidRPr="0082682B">
              <w:rPr>
                <w:rFonts w:asciiTheme="majorHAnsi" w:hAnsiTheme="majorHAnsi" w:cs="Arial"/>
                <w:sz w:val="22"/>
                <w:szCs w:val="22"/>
              </w:rPr>
              <w:t>Interes koji zastupate, odnosno kategorija i brojnost korisnika koje predstavljate</w:t>
            </w:r>
          </w:p>
        </w:tc>
        <w:tc>
          <w:tcPr>
            <w:tcW w:w="5185" w:type="dxa"/>
            <w:tcBorders>
              <w:right w:val="thickThinSmallGap" w:sz="24" w:space="0" w:color="auto"/>
            </w:tcBorders>
            <w:vAlign w:val="center"/>
          </w:tcPr>
          <w:p w14:paraId="4E73C031" w14:textId="77777777" w:rsidR="003E445B" w:rsidRPr="0082682B" w:rsidRDefault="003E445B" w:rsidP="005040DA">
            <w:pPr>
              <w:rPr>
                <w:rFonts w:asciiTheme="majorHAnsi" w:hAnsiTheme="majorHAnsi" w:cs="Arial"/>
                <w:sz w:val="22"/>
                <w:szCs w:val="22"/>
              </w:rPr>
            </w:pPr>
          </w:p>
        </w:tc>
      </w:tr>
      <w:tr w:rsidR="003E445B" w:rsidRPr="00E63FC6" w14:paraId="05BB7DB8" w14:textId="77777777" w:rsidTr="005040DA">
        <w:trPr>
          <w:trHeight w:val="1179"/>
        </w:trPr>
        <w:tc>
          <w:tcPr>
            <w:tcW w:w="5135" w:type="dxa"/>
            <w:tcBorders>
              <w:left w:val="thickThinSmallGap" w:sz="24" w:space="0" w:color="auto"/>
            </w:tcBorders>
            <w:vAlign w:val="center"/>
          </w:tcPr>
          <w:p w14:paraId="420EE7F6" w14:textId="77777777" w:rsidR="003E445B" w:rsidRPr="0082682B" w:rsidRDefault="0082682B" w:rsidP="005040DA">
            <w:pPr>
              <w:rPr>
                <w:rFonts w:asciiTheme="majorHAnsi" w:hAnsiTheme="majorHAnsi" w:cs="Arial"/>
                <w:sz w:val="22"/>
                <w:szCs w:val="22"/>
              </w:rPr>
            </w:pPr>
            <w:r w:rsidRPr="0082682B">
              <w:rPr>
                <w:rFonts w:asciiTheme="majorHAnsi" w:hAnsiTheme="majorHAnsi" w:cs="Arial"/>
                <w:sz w:val="22"/>
                <w:szCs w:val="22"/>
              </w:rPr>
              <w:t>Nač</w:t>
            </w:r>
            <w:r w:rsidR="003E445B" w:rsidRPr="0082682B">
              <w:rPr>
                <w:rFonts w:asciiTheme="majorHAnsi" w:hAnsiTheme="majorHAnsi" w:cs="Arial"/>
                <w:sz w:val="22"/>
                <w:szCs w:val="22"/>
              </w:rPr>
              <w:t>elne primjedbe i prijedlozi na predloženi nacrt akta s obrazloženjem</w:t>
            </w:r>
          </w:p>
        </w:tc>
        <w:tc>
          <w:tcPr>
            <w:tcW w:w="5185" w:type="dxa"/>
            <w:tcBorders>
              <w:right w:val="thickThinSmallGap" w:sz="24" w:space="0" w:color="auto"/>
            </w:tcBorders>
            <w:vAlign w:val="center"/>
          </w:tcPr>
          <w:p w14:paraId="50E59CE3" w14:textId="77777777" w:rsidR="003E445B" w:rsidRPr="0082682B" w:rsidRDefault="003E445B" w:rsidP="005040DA">
            <w:pPr>
              <w:rPr>
                <w:rFonts w:asciiTheme="majorHAnsi" w:hAnsiTheme="majorHAnsi" w:cs="Arial"/>
                <w:sz w:val="22"/>
                <w:szCs w:val="22"/>
              </w:rPr>
            </w:pPr>
          </w:p>
          <w:p w14:paraId="13C0861C" w14:textId="77777777" w:rsidR="003E445B" w:rsidRPr="0082682B" w:rsidRDefault="003E445B" w:rsidP="005040DA">
            <w:pPr>
              <w:rPr>
                <w:rFonts w:asciiTheme="majorHAnsi" w:hAnsiTheme="majorHAnsi" w:cs="Arial"/>
                <w:sz w:val="22"/>
                <w:szCs w:val="22"/>
              </w:rPr>
            </w:pPr>
          </w:p>
          <w:p w14:paraId="5BE5AB40" w14:textId="77777777" w:rsidR="003E445B" w:rsidRPr="0082682B" w:rsidRDefault="003E445B" w:rsidP="005040DA">
            <w:pPr>
              <w:rPr>
                <w:rFonts w:asciiTheme="majorHAnsi" w:hAnsiTheme="majorHAnsi" w:cs="Arial"/>
                <w:sz w:val="22"/>
                <w:szCs w:val="22"/>
              </w:rPr>
            </w:pPr>
          </w:p>
          <w:p w14:paraId="14E7903E" w14:textId="77777777" w:rsidR="003E445B" w:rsidRPr="0082682B" w:rsidRDefault="003E445B" w:rsidP="005040DA">
            <w:pPr>
              <w:rPr>
                <w:rFonts w:asciiTheme="majorHAnsi" w:hAnsiTheme="majorHAnsi" w:cs="Arial"/>
                <w:sz w:val="22"/>
                <w:szCs w:val="22"/>
              </w:rPr>
            </w:pPr>
          </w:p>
          <w:p w14:paraId="129553C6" w14:textId="77777777" w:rsidR="003E445B" w:rsidRPr="0082682B" w:rsidRDefault="003E445B" w:rsidP="005040DA">
            <w:pPr>
              <w:rPr>
                <w:rFonts w:asciiTheme="majorHAnsi" w:hAnsiTheme="majorHAnsi" w:cs="Arial"/>
                <w:sz w:val="22"/>
                <w:szCs w:val="22"/>
              </w:rPr>
            </w:pPr>
          </w:p>
        </w:tc>
      </w:tr>
      <w:tr w:rsidR="003E445B" w:rsidRPr="00E63FC6" w14:paraId="57057223" w14:textId="77777777" w:rsidTr="005040DA">
        <w:trPr>
          <w:trHeight w:val="1113"/>
        </w:trPr>
        <w:tc>
          <w:tcPr>
            <w:tcW w:w="5135" w:type="dxa"/>
            <w:tcBorders>
              <w:left w:val="thickThinSmallGap" w:sz="24" w:space="0" w:color="auto"/>
            </w:tcBorders>
            <w:vAlign w:val="center"/>
          </w:tcPr>
          <w:p w14:paraId="04D2A475" w14:textId="77777777" w:rsidR="0082682B" w:rsidRPr="0082682B" w:rsidRDefault="0082682B" w:rsidP="0082682B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  <w:r w:rsidRPr="0082682B">
              <w:rPr>
                <w:rFonts w:asciiTheme="majorHAnsi" w:hAnsiTheme="majorHAnsi" w:cs="Arial"/>
                <w:b/>
                <w:sz w:val="22"/>
                <w:szCs w:val="22"/>
              </w:rPr>
              <w:t xml:space="preserve">Načelne primjedbe ili prijedlozi i primjedbe na pojedine članke/točke s obrazloženjem </w:t>
            </w:r>
          </w:p>
          <w:p w14:paraId="1FFBE137" w14:textId="77777777" w:rsidR="0082682B" w:rsidRPr="0082682B" w:rsidRDefault="0082682B" w:rsidP="0082682B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</w:p>
          <w:p w14:paraId="1CFBC41D" w14:textId="77777777" w:rsidR="003E445B" w:rsidRPr="0082682B" w:rsidRDefault="0082682B" w:rsidP="005040DA">
            <w:pPr>
              <w:rPr>
                <w:rFonts w:asciiTheme="majorHAnsi" w:hAnsiTheme="majorHAnsi" w:cs="Arial"/>
                <w:sz w:val="22"/>
                <w:szCs w:val="22"/>
              </w:rPr>
            </w:pPr>
            <w:r w:rsidRPr="0082682B">
              <w:rPr>
                <w:rFonts w:asciiTheme="majorHAnsi" w:hAnsiTheme="majorHAnsi" w:cs="Arial"/>
                <w:sz w:val="22"/>
                <w:szCs w:val="22"/>
              </w:rPr>
              <w:t>(</w:t>
            </w:r>
            <w:r w:rsidRPr="0082682B">
              <w:rPr>
                <w:rFonts w:asciiTheme="majorHAnsi" w:hAnsiTheme="majorHAnsi" w:cs="Arial"/>
                <w:i/>
                <w:sz w:val="22"/>
                <w:szCs w:val="22"/>
              </w:rPr>
              <w:t>Ako je primjedbi više prilažu se obrascu, a ovdje se navode samo članci/točke ili dijelovi nacrta na koje se odnose)</w:t>
            </w:r>
          </w:p>
        </w:tc>
        <w:tc>
          <w:tcPr>
            <w:tcW w:w="5185" w:type="dxa"/>
            <w:tcBorders>
              <w:right w:val="thickThinSmallGap" w:sz="24" w:space="0" w:color="auto"/>
            </w:tcBorders>
            <w:vAlign w:val="center"/>
          </w:tcPr>
          <w:p w14:paraId="019F4ACE" w14:textId="77777777" w:rsidR="003E445B" w:rsidRPr="0082682B" w:rsidRDefault="003E445B" w:rsidP="005040DA">
            <w:pPr>
              <w:rPr>
                <w:rFonts w:asciiTheme="majorHAnsi" w:hAnsiTheme="majorHAnsi" w:cs="Arial"/>
                <w:sz w:val="22"/>
                <w:szCs w:val="22"/>
              </w:rPr>
            </w:pPr>
          </w:p>
        </w:tc>
      </w:tr>
      <w:tr w:rsidR="003E445B" w:rsidRPr="00E63FC6" w14:paraId="0C29B780" w14:textId="77777777" w:rsidTr="005040DA">
        <w:trPr>
          <w:trHeight w:val="1236"/>
        </w:trPr>
        <w:tc>
          <w:tcPr>
            <w:tcW w:w="5135" w:type="dxa"/>
            <w:tcBorders>
              <w:left w:val="thickThinSmallGap" w:sz="24" w:space="0" w:color="auto"/>
            </w:tcBorders>
            <w:vAlign w:val="center"/>
          </w:tcPr>
          <w:p w14:paraId="06F8967D" w14:textId="77777777" w:rsidR="003E445B" w:rsidRPr="0082682B" w:rsidRDefault="003E445B" w:rsidP="005040DA">
            <w:pPr>
              <w:rPr>
                <w:rFonts w:asciiTheme="majorHAnsi" w:hAnsiTheme="majorHAnsi" w:cs="Arial"/>
                <w:sz w:val="22"/>
                <w:szCs w:val="22"/>
              </w:rPr>
            </w:pPr>
            <w:r w:rsidRPr="0082682B">
              <w:rPr>
                <w:rFonts w:asciiTheme="majorHAnsi" w:hAnsiTheme="majorHAnsi" w:cs="Arial"/>
                <w:sz w:val="22"/>
                <w:szCs w:val="22"/>
              </w:rPr>
              <w:t>Ime i prezime osobe (ili osoba) koja je sastavljala primjedbe i prijedloge ili osobe koja predstavlja zainteresiranu javnost, e-mail ili drugi podaci za kontakt (telefon)</w:t>
            </w:r>
          </w:p>
        </w:tc>
        <w:tc>
          <w:tcPr>
            <w:tcW w:w="5185" w:type="dxa"/>
            <w:tcBorders>
              <w:right w:val="thickThinSmallGap" w:sz="24" w:space="0" w:color="auto"/>
            </w:tcBorders>
            <w:vAlign w:val="center"/>
          </w:tcPr>
          <w:p w14:paraId="09B1FC53" w14:textId="77777777" w:rsidR="003E445B" w:rsidRPr="0082682B" w:rsidRDefault="003E445B" w:rsidP="005040DA">
            <w:pPr>
              <w:rPr>
                <w:rFonts w:asciiTheme="majorHAnsi" w:hAnsiTheme="majorHAnsi" w:cs="Arial"/>
                <w:sz w:val="22"/>
                <w:szCs w:val="22"/>
              </w:rPr>
            </w:pPr>
          </w:p>
        </w:tc>
      </w:tr>
      <w:tr w:rsidR="003E445B" w:rsidRPr="00E63FC6" w14:paraId="4C335709" w14:textId="77777777" w:rsidTr="005040DA">
        <w:trPr>
          <w:trHeight w:val="1236"/>
        </w:trPr>
        <w:tc>
          <w:tcPr>
            <w:tcW w:w="5135" w:type="dxa"/>
            <w:tcBorders>
              <w:left w:val="thickThinSmallGap" w:sz="24" w:space="0" w:color="auto"/>
            </w:tcBorders>
            <w:vAlign w:val="center"/>
          </w:tcPr>
          <w:p w14:paraId="37715795" w14:textId="117663E5" w:rsidR="003E445B" w:rsidRPr="0082682B" w:rsidRDefault="003E445B" w:rsidP="00BE0077">
            <w:pPr>
              <w:rPr>
                <w:rFonts w:asciiTheme="majorHAnsi" w:hAnsiTheme="majorHAnsi" w:cs="Arial"/>
                <w:sz w:val="22"/>
                <w:szCs w:val="22"/>
              </w:rPr>
            </w:pPr>
            <w:r w:rsidRPr="0082682B">
              <w:rPr>
                <w:rFonts w:asciiTheme="majorHAnsi" w:hAnsiTheme="majorHAnsi" w:cs="Arial"/>
                <w:sz w:val="22"/>
                <w:szCs w:val="22"/>
              </w:rPr>
              <w:t xml:space="preserve">Jeste li suglasni da se ovaj obrazac s imenom/ nazivom sudionika savjetovanja objavi na internetskoj stranici </w:t>
            </w:r>
            <w:r w:rsidR="00BE0077">
              <w:rPr>
                <w:rFonts w:asciiTheme="majorHAnsi" w:hAnsiTheme="majorHAnsi" w:cs="Arial"/>
                <w:sz w:val="22"/>
                <w:szCs w:val="22"/>
              </w:rPr>
              <w:t xml:space="preserve">Općine </w:t>
            </w:r>
            <w:r w:rsidR="008C12EE">
              <w:rPr>
                <w:rFonts w:asciiTheme="majorHAnsi" w:hAnsiTheme="majorHAnsi" w:cs="Arial"/>
                <w:sz w:val="22"/>
                <w:szCs w:val="22"/>
              </w:rPr>
              <w:t>Brckovljani</w:t>
            </w:r>
            <w:r w:rsidRPr="0082682B">
              <w:rPr>
                <w:rFonts w:asciiTheme="majorHAnsi" w:hAnsiTheme="majorHAnsi" w:cs="Arial"/>
                <w:sz w:val="22"/>
                <w:szCs w:val="22"/>
              </w:rPr>
              <w:t xml:space="preserve">? </w:t>
            </w:r>
          </w:p>
        </w:tc>
        <w:tc>
          <w:tcPr>
            <w:tcW w:w="5185" w:type="dxa"/>
            <w:tcBorders>
              <w:right w:val="thickThinSmallGap" w:sz="24" w:space="0" w:color="auto"/>
            </w:tcBorders>
            <w:vAlign w:val="center"/>
          </w:tcPr>
          <w:p w14:paraId="1239BDCF" w14:textId="77777777" w:rsidR="003E445B" w:rsidRPr="0082682B" w:rsidRDefault="003E445B" w:rsidP="005040DA">
            <w:pPr>
              <w:rPr>
                <w:rFonts w:asciiTheme="majorHAnsi" w:hAnsiTheme="majorHAnsi" w:cs="Arial"/>
                <w:sz w:val="22"/>
                <w:szCs w:val="22"/>
              </w:rPr>
            </w:pPr>
          </w:p>
        </w:tc>
      </w:tr>
      <w:tr w:rsidR="003E445B" w:rsidRPr="00E63FC6" w14:paraId="40BFCF30" w14:textId="77777777" w:rsidTr="005040DA">
        <w:trPr>
          <w:trHeight w:val="531"/>
        </w:trPr>
        <w:tc>
          <w:tcPr>
            <w:tcW w:w="5135" w:type="dxa"/>
            <w:tcBorders>
              <w:left w:val="thickThinSmallGap" w:sz="24" w:space="0" w:color="auto"/>
              <w:bottom w:val="thickThinSmallGap" w:sz="24" w:space="0" w:color="auto"/>
            </w:tcBorders>
            <w:vAlign w:val="center"/>
          </w:tcPr>
          <w:p w14:paraId="689ECDE2" w14:textId="77777777" w:rsidR="003E445B" w:rsidRPr="0082682B" w:rsidRDefault="003E445B" w:rsidP="005040DA">
            <w:pPr>
              <w:rPr>
                <w:rFonts w:asciiTheme="majorHAnsi" w:hAnsiTheme="majorHAnsi" w:cs="Arial"/>
                <w:sz w:val="22"/>
                <w:szCs w:val="22"/>
              </w:rPr>
            </w:pPr>
            <w:r w:rsidRPr="0082682B">
              <w:rPr>
                <w:rFonts w:asciiTheme="majorHAnsi" w:hAnsiTheme="majorHAnsi" w:cs="Arial"/>
                <w:sz w:val="22"/>
                <w:szCs w:val="22"/>
              </w:rPr>
              <w:t>Datum dostavljanja</w:t>
            </w:r>
          </w:p>
        </w:tc>
        <w:tc>
          <w:tcPr>
            <w:tcW w:w="5185" w:type="dxa"/>
            <w:tcBorders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14:paraId="2F4D3A3C" w14:textId="77777777" w:rsidR="003E445B" w:rsidRPr="0082682B" w:rsidRDefault="003E445B" w:rsidP="005040DA">
            <w:pPr>
              <w:rPr>
                <w:rFonts w:asciiTheme="majorHAnsi" w:hAnsiTheme="majorHAnsi" w:cs="Arial"/>
                <w:sz w:val="22"/>
                <w:szCs w:val="22"/>
              </w:rPr>
            </w:pPr>
          </w:p>
        </w:tc>
      </w:tr>
    </w:tbl>
    <w:p w14:paraId="197C318B" w14:textId="77777777" w:rsidR="00597B25" w:rsidRPr="00E63FC6" w:rsidRDefault="00597B25" w:rsidP="00F53F5C">
      <w:pPr>
        <w:rPr>
          <w:rFonts w:asciiTheme="majorHAnsi" w:hAnsiTheme="majorHAnsi" w:cs="Arial"/>
          <w:b/>
        </w:rPr>
      </w:pPr>
    </w:p>
    <w:p w14:paraId="4C855173" w14:textId="77777777" w:rsidR="00597B25" w:rsidRPr="00E63FC6" w:rsidRDefault="00597B25" w:rsidP="003E445B">
      <w:pPr>
        <w:jc w:val="center"/>
        <w:rPr>
          <w:rFonts w:asciiTheme="majorHAnsi" w:hAnsiTheme="majorHAnsi" w:cs="Arial"/>
          <w:b/>
        </w:rPr>
      </w:pPr>
    </w:p>
    <w:p w14:paraId="31928C35" w14:textId="77777777" w:rsidR="003E445B" w:rsidRPr="00E63FC6" w:rsidRDefault="003E445B" w:rsidP="003E445B">
      <w:pPr>
        <w:jc w:val="center"/>
        <w:rPr>
          <w:rFonts w:asciiTheme="majorHAnsi" w:hAnsiTheme="majorHAnsi" w:cs="Arial"/>
          <w:b/>
        </w:rPr>
      </w:pPr>
      <w:r w:rsidRPr="00E63FC6">
        <w:rPr>
          <w:rFonts w:asciiTheme="majorHAnsi" w:hAnsiTheme="majorHAnsi" w:cs="Arial"/>
          <w:b/>
        </w:rPr>
        <w:t>Važna napomena:</w:t>
      </w:r>
    </w:p>
    <w:p w14:paraId="295C87A5" w14:textId="6D2C542A" w:rsidR="004A6AA4" w:rsidRDefault="003E445B" w:rsidP="003E445B">
      <w:pPr>
        <w:jc w:val="center"/>
        <w:rPr>
          <w:rFonts w:asciiTheme="majorHAnsi" w:hAnsiTheme="majorHAnsi" w:cs="Arial"/>
          <w:b/>
        </w:rPr>
      </w:pPr>
      <w:r w:rsidRPr="00E63FC6">
        <w:rPr>
          <w:rFonts w:asciiTheme="majorHAnsi" w:hAnsiTheme="majorHAnsi" w:cs="Arial"/>
          <w:b/>
        </w:rPr>
        <w:t>Popunjeni obrazac dostaviti na adresu</w:t>
      </w:r>
      <w:r w:rsidR="004A6AA4">
        <w:rPr>
          <w:rFonts w:asciiTheme="majorHAnsi" w:hAnsiTheme="majorHAnsi" w:cs="Arial"/>
          <w:b/>
        </w:rPr>
        <w:t>:</w:t>
      </w:r>
    </w:p>
    <w:p w14:paraId="0942A664" w14:textId="1F8C7879" w:rsidR="004A6AA4" w:rsidRDefault="004A6AA4" w:rsidP="003E445B">
      <w:pPr>
        <w:jc w:val="center"/>
      </w:pPr>
      <w:r w:rsidRPr="001F742D">
        <w:t xml:space="preserve"> </w:t>
      </w:r>
      <w:r>
        <w:t xml:space="preserve">Općina </w:t>
      </w:r>
      <w:r w:rsidR="00AD2B7D">
        <w:t>Brckovljani</w:t>
      </w:r>
      <w:r w:rsidRPr="001F742D">
        <w:t xml:space="preserve">, </w:t>
      </w:r>
      <w:r w:rsidR="00AD2B7D">
        <w:t>Kralja Zvonimira 9, Brckovljani</w:t>
      </w:r>
    </w:p>
    <w:p w14:paraId="6BAA5879" w14:textId="77777777" w:rsidR="004A6AA4" w:rsidRDefault="004A6AA4" w:rsidP="003E445B">
      <w:pPr>
        <w:jc w:val="center"/>
        <w:rPr>
          <w:rFonts w:asciiTheme="majorHAnsi" w:hAnsiTheme="majorHAnsi" w:cs="Arial"/>
          <w:b/>
        </w:rPr>
      </w:pPr>
    </w:p>
    <w:p w14:paraId="5E19A884" w14:textId="685A599A" w:rsidR="003E445B" w:rsidRPr="00E63FC6" w:rsidRDefault="004A6AA4" w:rsidP="003E445B">
      <w:pPr>
        <w:jc w:val="center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Ili adresu</w:t>
      </w:r>
      <w:r w:rsidR="003E445B" w:rsidRPr="00E63FC6">
        <w:rPr>
          <w:rFonts w:asciiTheme="majorHAnsi" w:hAnsiTheme="majorHAnsi" w:cs="Arial"/>
          <w:b/>
        </w:rPr>
        <w:t xml:space="preserve"> elektroničke pošte: </w:t>
      </w:r>
    </w:p>
    <w:p w14:paraId="1962B2F0" w14:textId="399EA59C" w:rsidR="003E445B" w:rsidRDefault="00AD2B7D" w:rsidP="003E445B">
      <w:pPr>
        <w:jc w:val="center"/>
        <w:rPr>
          <w:rFonts w:asciiTheme="majorHAnsi" w:hAnsiTheme="majorHAnsi" w:cs="Arial"/>
          <w:color w:val="2E74B5"/>
        </w:rPr>
      </w:pPr>
      <w:hyperlink r:id="rId5" w:history="1">
        <w:r>
          <w:rPr>
            <w:rStyle w:val="Hiperveza"/>
            <w:rFonts w:asciiTheme="majorHAnsi" w:hAnsiTheme="majorHAnsi" w:cs="Arial"/>
          </w:rPr>
          <w:t>pravna.sluzba@brckovljani.hr</w:t>
        </w:r>
      </w:hyperlink>
    </w:p>
    <w:p w14:paraId="0445B556" w14:textId="77777777" w:rsidR="004A6AA4" w:rsidRPr="00E63FC6" w:rsidRDefault="004A6AA4" w:rsidP="003E445B">
      <w:pPr>
        <w:jc w:val="center"/>
        <w:rPr>
          <w:rFonts w:asciiTheme="majorHAnsi" w:hAnsiTheme="majorHAnsi" w:cs="Arial"/>
          <w:color w:val="2E74B5"/>
          <w:sz w:val="18"/>
          <w:szCs w:val="18"/>
        </w:rPr>
      </w:pPr>
    </w:p>
    <w:p w14:paraId="7A7752A3" w14:textId="2504EFE8" w:rsidR="003E445B" w:rsidRPr="00E63FC6" w:rsidRDefault="003E445B" w:rsidP="003E445B">
      <w:pPr>
        <w:jc w:val="center"/>
        <w:rPr>
          <w:rFonts w:asciiTheme="majorHAnsi" w:hAnsiTheme="majorHAnsi" w:cs="Arial"/>
          <w:b/>
        </w:rPr>
      </w:pPr>
      <w:hyperlink r:id="rId6" w:history="1"/>
      <w:r w:rsidR="0048438C" w:rsidRPr="00E63FC6">
        <w:rPr>
          <w:rFonts w:asciiTheme="majorHAnsi" w:hAnsiTheme="majorHAnsi" w:cs="Arial"/>
          <w:b/>
        </w:rPr>
        <w:t xml:space="preserve"> zaključno</w:t>
      </w:r>
      <w:r w:rsidR="00AD6C38" w:rsidRPr="00E63FC6">
        <w:rPr>
          <w:rFonts w:asciiTheme="majorHAnsi" w:hAnsiTheme="majorHAnsi" w:cs="Arial"/>
          <w:b/>
        </w:rPr>
        <w:t xml:space="preserve"> s </w:t>
      </w:r>
      <w:r w:rsidR="005F6FE4">
        <w:rPr>
          <w:rFonts w:asciiTheme="majorHAnsi" w:hAnsiTheme="majorHAnsi" w:cs="Arial"/>
          <w:b/>
        </w:rPr>
        <w:t xml:space="preserve"> </w:t>
      </w:r>
      <w:r w:rsidR="00AD2B7D">
        <w:rPr>
          <w:rFonts w:asciiTheme="majorHAnsi" w:hAnsiTheme="majorHAnsi" w:cs="Arial"/>
          <w:b/>
        </w:rPr>
        <w:t>01.07.2026</w:t>
      </w:r>
      <w:r w:rsidRPr="00E63FC6">
        <w:rPr>
          <w:rFonts w:asciiTheme="majorHAnsi" w:hAnsiTheme="majorHAnsi" w:cs="Arial"/>
          <w:b/>
        </w:rPr>
        <w:t>.</w:t>
      </w:r>
    </w:p>
    <w:p w14:paraId="4EAA32EC" w14:textId="77777777" w:rsidR="003E445B" w:rsidRPr="00E63FC6" w:rsidRDefault="003E445B" w:rsidP="003E445B">
      <w:pPr>
        <w:jc w:val="center"/>
        <w:rPr>
          <w:rFonts w:asciiTheme="majorHAnsi" w:hAnsiTheme="majorHAnsi" w:cs="Arial"/>
          <w:b/>
          <w:color w:val="FF0000"/>
        </w:rPr>
      </w:pPr>
    </w:p>
    <w:p w14:paraId="72705D60" w14:textId="6AD03D07" w:rsidR="00D90234" w:rsidRPr="00E63FC6" w:rsidRDefault="00D90234" w:rsidP="00D90234">
      <w:pPr>
        <w:pStyle w:val="Default"/>
        <w:ind w:firstLine="708"/>
        <w:jc w:val="both"/>
        <w:rPr>
          <w:rFonts w:asciiTheme="majorHAnsi" w:hAnsiTheme="majorHAnsi" w:cs="Arial"/>
          <w:b/>
          <w:color w:val="auto"/>
        </w:rPr>
      </w:pPr>
      <w:r w:rsidRPr="00E63FC6">
        <w:rPr>
          <w:rFonts w:asciiTheme="majorHAnsi" w:hAnsiTheme="majorHAnsi" w:cs="Arial"/>
          <w:b/>
          <w:color w:val="auto"/>
        </w:rPr>
        <w:t>Po završetku savjetovanja, sve pristig</w:t>
      </w:r>
      <w:r w:rsidR="00597B25" w:rsidRPr="00E63FC6">
        <w:rPr>
          <w:rFonts w:asciiTheme="majorHAnsi" w:hAnsiTheme="majorHAnsi" w:cs="Arial"/>
          <w:b/>
          <w:color w:val="auto"/>
        </w:rPr>
        <w:t xml:space="preserve">le primjedbe/prijedlozi </w:t>
      </w:r>
      <w:r w:rsidRPr="00E63FC6">
        <w:rPr>
          <w:rFonts w:asciiTheme="majorHAnsi" w:hAnsiTheme="majorHAnsi" w:cs="Arial"/>
          <w:b/>
          <w:color w:val="auto"/>
        </w:rPr>
        <w:t xml:space="preserve">biti će javno dostupni na internetskoj stranici </w:t>
      </w:r>
      <w:r w:rsidR="00AD2B7D">
        <w:rPr>
          <w:rFonts w:asciiTheme="majorHAnsi" w:hAnsiTheme="majorHAnsi" w:cs="Arial"/>
          <w:b/>
          <w:color w:val="auto"/>
        </w:rPr>
        <w:t>Općine Brckovljani</w:t>
      </w:r>
      <w:r w:rsidRPr="00E63FC6">
        <w:rPr>
          <w:rFonts w:asciiTheme="majorHAnsi" w:hAnsiTheme="majorHAnsi" w:cs="Arial"/>
          <w:b/>
          <w:color w:val="auto"/>
        </w:rPr>
        <w:t xml:space="preserve">. </w:t>
      </w:r>
      <w:r w:rsidR="00597B25" w:rsidRPr="00E63FC6">
        <w:rPr>
          <w:rFonts w:asciiTheme="majorHAnsi" w:hAnsiTheme="majorHAnsi" w:cs="Arial"/>
          <w:b/>
          <w:color w:val="auto"/>
        </w:rPr>
        <w:t>Ukoliko</w:t>
      </w:r>
      <w:r w:rsidRPr="00E63FC6">
        <w:rPr>
          <w:rFonts w:asciiTheme="majorHAnsi" w:hAnsiTheme="majorHAnsi" w:cs="Arial"/>
          <w:b/>
          <w:color w:val="auto"/>
        </w:rPr>
        <w:t xml:space="preserve"> želite da Vaši osobni podaci (ime i prezime) budu javno objavljeni, molimo da to jasno istaknete pri slanju obrasca na način da u polju za suglasnost upišete DA.</w:t>
      </w:r>
    </w:p>
    <w:p w14:paraId="5BBB1D51" w14:textId="77777777" w:rsidR="00D90234" w:rsidRPr="00E63FC6" w:rsidRDefault="00D90234" w:rsidP="00D90234">
      <w:pPr>
        <w:pStyle w:val="Default"/>
        <w:jc w:val="both"/>
        <w:rPr>
          <w:rFonts w:asciiTheme="majorHAnsi" w:hAnsiTheme="majorHAnsi" w:cs="Arial"/>
          <w:b/>
          <w:color w:val="auto"/>
        </w:rPr>
      </w:pPr>
    </w:p>
    <w:p w14:paraId="34608691" w14:textId="77777777" w:rsidR="00D90234" w:rsidRPr="00E63FC6" w:rsidRDefault="00D90234" w:rsidP="00D90234">
      <w:pPr>
        <w:pStyle w:val="Tekstfusnote"/>
        <w:spacing w:after="0"/>
        <w:outlineLvl w:val="0"/>
        <w:rPr>
          <w:rFonts w:asciiTheme="majorHAnsi" w:hAnsiTheme="majorHAnsi" w:cs="Arial"/>
          <w:b/>
          <w:sz w:val="22"/>
          <w:szCs w:val="22"/>
        </w:rPr>
      </w:pPr>
      <w:r w:rsidRPr="00E63FC6">
        <w:rPr>
          <w:rFonts w:asciiTheme="majorHAnsi" w:hAnsiTheme="majorHAnsi" w:cs="Arial"/>
          <w:b/>
          <w:sz w:val="22"/>
          <w:szCs w:val="22"/>
        </w:rPr>
        <w:t xml:space="preserve">          Anonimni, uvredljivi i irelevantni komentari neće se objaviti.</w:t>
      </w:r>
    </w:p>
    <w:p w14:paraId="76172FDB" w14:textId="77777777" w:rsidR="00D90234" w:rsidRPr="00E63FC6" w:rsidRDefault="00D90234" w:rsidP="00D90234">
      <w:pPr>
        <w:jc w:val="both"/>
        <w:rPr>
          <w:rFonts w:asciiTheme="majorHAnsi" w:hAnsiTheme="majorHAnsi" w:cs="Arial"/>
          <w:sz w:val="22"/>
          <w:szCs w:val="22"/>
        </w:rPr>
      </w:pPr>
    </w:p>
    <w:p w14:paraId="7293D3D3" w14:textId="77777777" w:rsidR="004E6F17" w:rsidRDefault="004E6F17">
      <w:pPr>
        <w:rPr>
          <w:rFonts w:asciiTheme="majorHAnsi" w:hAnsiTheme="majorHAnsi"/>
        </w:rPr>
      </w:pPr>
    </w:p>
    <w:p w14:paraId="4F5CB4CA" w14:textId="77777777" w:rsidR="004A6EB9" w:rsidRDefault="004A6EB9">
      <w:pPr>
        <w:rPr>
          <w:rFonts w:asciiTheme="majorHAnsi" w:hAnsiTheme="majorHAnsi"/>
        </w:rPr>
      </w:pPr>
    </w:p>
    <w:p w14:paraId="6CA817A5" w14:textId="77777777" w:rsidR="004A6EB9" w:rsidRDefault="004A6EB9">
      <w:pPr>
        <w:rPr>
          <w:rFonts w:asciiTheme="majorHAnsi" w:hAnsiTheme="majorHAnsi"/>
        </w:rPr>
      </w:pPr>
    </w:p>
    <w:p w14:paraId="20A8FD06" w14:textId="77777777" w:rsidR="004A6EB9" w:rsidRDefault="004A6EB9">
      <w:pPr>
        <w:rPr>
          <w:rFonts w:asciiTheme="majorHAnsi" w:hAnsiTheme="majorHAnsi"/>
        </w:rPr>
      </w:pPr>
    </w:p>
    <w:p w14:paraId="2212ACDD" w14:textId="77777777" w:rsidR="004A6EB9" w:rsidRDefault="004A6EB9">
      <w:pPr>
        <w:rPr>
          <w:rFonts w:asciiTheme="majorHAnsi" w:hAnsiTheme="majorHAnsi"/>
        </w:rPr>
      </w:pPr>
    </w:p>
    <w:p w14:paraId="28C43D9F" w14:textId="77777777" w:rsidR="004A6EB9" w:rsidRDefault="004A6EB9">
      <w:pPr>
        <w:rPr>
          <w:rFonts w:asciiTheme="majorHAnsi" w:hAnsiTheme="majorHAnsi"/>
        </w:rPr>
      </w:pPr>
    </w:p>
    <w:p w14:paraId="4C75E3D2" w14:textId="77777777" w:rsidR="004A6EB9" w:rsidRDefault="004A6EB9">
      <w:pPr>
        <w:rPr>
          <w:rFonts w:asciiTheme="majorHAnsi" w:hAnsiTheme="majorHAnsi"/>
        </w:rPr>
      </w:pPr>
    </w:p>
    <w:p w14:paraId="7AF9BA1E" w14:textId="77777777" w:rsidR="004A6EB9" w:rsidRDefault="004A6EB9">
      <w:pPr>
        <w:rPr>
          <w:rFonts w:asciiTheme="majorHAnsi" w:hAnsiTheme="majorHAnsi"/>
        </w:rPr>
      </w:pPr>
    </w:p>
    <w:p w14:paraId="38BCA606" w14:textId="77777777" w:rsidR="004A6EB9" w:rsidRDefault="004A6EB9">
      <w:pPr>
        <w:rPr>
          <w:rFonts w:asciiTheme="majorHAnsi" w:hAnsiTheme="majorHAnsi"/>
        </w:rPr>
      </w:pPr>
    </w:p>
    <w:p w14:paraId="22B4EFF8" w14:textId="77777777" w:rsidR="004A6EB9" w:rsidRDefault="004A6EB9">
      <w:pPr>
        <w:rPr>
          <w:rFonts w:asciiTheme="majorHAnsi" w:hAnsiTheme="majorHAnsi"/>
        </w:rPr>
      </w:pPr>
    </w:p>
    <w:p w14:paraId="0C145A3C" w14:textId="77777777" w:rsidR="004A6EB9" w:rsidRDefault="004A6EB9">
      <w:pPr>
        <w:rPr>
          <w:rFonts w:asciiTheme="majorHAnsi" w:hAnsiTheme="majorHAnsi"/>
        </w:rPr>
      </w:pPr>
    </w:p>
    <w:p w14:paraId="54C4CDEB" w14:textId="77777777" w:rsidR="004A6EB9" w:rsidRDefault="004A6EB9">
      <w:pPr>
        <w:rPr>
          <w:rFonts w:asciiTheme="majorHAnsi" w:hAnsiTheme="majorHAnsi"/>
        </w:rPr>
      </w:pPr>
    </w:p>
    <w:p w14:paraId="6A5C71E2" w14:textId="77777777" w:rsidR="004A6EB9" w:rsidRDefault="004A6EB9">
      <w:pPr>
        <w:rPr>
          <w:rFonts w:asciiTheme="majorHAnsi" w:hAnsiTheme="majorHAnsi"/>
        </w:rPr>
      </w:pPr>
    </w:p>
    <w:p w14:paraId="7E04244F" w14:textId="77777777" w:rsidR="004A6EB9" w:rsidRDefault="004A6EB9">
      <w:pPr>
        <w:rPr>
          <w:rFonts w:asciiTheme="majorHAnsi" w:hAnsiTheme="majorHAnsi"/>
        </w:rPr>
      </w:pPr>
    </w:p>
    <w:p w14:paraId="009F1CB8" w14:textId="77777777" w:rsidR="004A6EB9" w:rsidRDefault="004A6EB9">
      <w:pPr>
        <w:rPr>
          <w:rFonts w:asciiTheme="majorHAnsi" w:hAnsiTheme="majorHAnsi"/>
        </w:rPr>
      </w:pPr>
    </w:p>
    <w:p w14:paraId="4A6454B9" w14:textId="77777777" w:rsidR="004A6EB9" w:rsidRDefault="004A6EB9">
      <w:pPr>
        <w:rPr>
          <w:rFonts w:asciiTheme="majorHAnsi" w:hAnsiTheme="majorHAnsi"/>
        </w:rPr>
      </w:pPr>
    </w:p>
    <w:p w14:paraId="25343B5C" w14:textId="77777777" w:rsidR="004A6EB9" w:rsidRDefault="004A6EB9">
      <w:pPr>
        <w:rPr>
          <w:rFonts w:asciiTheme="majorHAnsi" w:hAnsiTheme="majorHAnsi"/>
        </w:rPr>
      </w:pPr>
    </w:p>
    <w:p w14:paraId="32146B30" w14:textId="77777777" w:rsidR="004A6EB9" w:rsidRDefault="004A6EB9">
      <w:pPr>
        <w:rPr>
          <w:rFonts w:asciiTheme="majorHAnsi" w:hAnsiTheme="majorHAnsi"/>
        </w:rPr>
      </w:pPr>
    </w:p>
    <w:p w14:paraId="20EC66CD" w14:textId="77777777" w:rsidR="004A6EB9" w:rsidRDefault="004A6EB9">
      <w:pPr>
        <w:rPr>
          <w:rFonts w:asciiTheme="majorHAnsi" w:hAnsiTheme="majorHAnsi"/>
        </w:rPr>
      </w:pPr>
    </w:p>
    <w:p w14:paraId="68839CC6" w14:textId="77777777" w:rsidR="004A6EB9" w:rsidRDefault="004A6EB9">
      <w:pPr>
        <w:rPr>
          <w:rFonts w:asciiTheme="majorHAnsi" w:hAnsiTheme="majorHAnsi"/>
        </w:rPr>
      </w:pPr>
    </w:p>
    <w:p w14:paraId="682F54FA" w14:textId="77777777" w:rsidR="004A6EB9" w:rsidRDefault="004A6EB9">
      <w:pPr>
        <w:rPr>
          <w:rFonts w:asciiTheme="majorHAnsi" w:hAnsiTheme="majorHAnsi"/>
        </w:rPr>
      </w:pPr>
    </w:p>
    <w:p w14:paraId="6046145F" w14:textId="77777777" w:rsidR="004A6EB9" w:rsidRDefault="004A6EB9">
      <w:pPr>
        <w:rPr>
          <w:rFonts w:asciiTheme="majorHAnsi" w:hAnsiTheme="majorHAnsi"/>
        </w:rPr>
      </w:pPr>
    </w:p>
    <w:p w14:paraId="3D9F4B16" w14:textId="77777777" w:rsidR="004A6EB9" w:rsidRDefault="004A6EB9">
      <w:pPr>
        <w:rPr>
          <w:rFonts w:asciiTheme="majorHAnsi" w:hAnsiTheme="majorHAnsi"/>
        </w:rPr>
      </w:pPr>
    </w:p>
    <w:p w14:paraId="457222A4" w14:textId="77777777" w:rsidR="004A6EB9" w:rsidRDefault="004A6EB9">
      <w:pPr>
        <w:rPr>
          <w:rFonts w:asciiTheme="majorHAnsi" w:hAnsiTheme="majorHAnsi"/>
        </w:rPr>
      </w:pPr>
    </w:p>
    <w:p w14:paraId="2B4A0030" w14:textId="77777777" w:rsidR="004A6EB9" w:rsidRDefault="004A6EB9">
      <w:pPr>
        <w:rPr>
          <w:rFonts w:asciiTheme="majorHAnsi" w:hAnsiTheme="majorHAnsi"/>
        </w:rPr>
      </w:pPr>
    </w:p>
    <w:p w14:paraId="05082EED" w14:textId="77777777" w:rsidR="004A6EB9" w:rsidRDefault="004A6EB9">
      <w:pPr>
        <w:rPr>
          <w:rFonts w:asciiTheme="majorHAnsi" w:hAnsiTheme="majorHAnsi"/>
        </w:rPr>
      </w:pPr>
    </w:p>
    <w:p w14:paraId="70925055" w14:textId="77777777" w:rsidR="004A6EB9" w:rsidRDefault="004A6EB9">
      <w:pPr>
        <w:rPr>
          <w:rFonts w:asciiTheme="majorHAnsi" w:hAnsiTheme="majorHAnsi"/>
        </w:rPr>
      </w:pPr>
    </w:p>
    <w:p w14:paraId="5E206819" w14:textId="77777777" w:rsidR="004A6EB9" w:rsidRDefault="004A6EB9">
      <w:pPr>
        <w:rPr>
          <w:rFonts w:asciiTheme="majorHAnsi" w:hAnsiTheme="majorHAnsi"/>
        </w:rPr>
      </w:pPr>
    </w:p>
    <w:p w14:paraId="54B31BE1" w14:textId="77777777" w:rsidR="004A6EB9" w:rsidRDefault="004A6EB9">
      <w:pPr>
        <w:rPr>
          <w:rFonts w:asciiTheme="majorHAnsi" w:hAnsiTheme="majorHAnsi"/>
        </w:rPr>
      </w:pPr>
    </w:p>
    <w:p w14:paraId="43CCCED4" w14:textId="77777777" w:rsidR="004A6EB9" w:rsidRDefault="004A6EB9">
      <w:pPr>
        <w:rPr>
          <w:rFonts w:asciiTheme="majorHAnsi" w:hAnsiTheme="majorHAnsi"/>
        </w:rPr>
      </w:pPr>
    </w:p>
    <w:p w14:paraId="3A6D563C" w14:textId="77777777" w:rsidR="004A6EB9" w:rsidRDefault="004A6EB9">
      <w:pPr>
        <w:rPr>
          <w:rFonts w:asciiTheme="majorHAnsi" w:hAnsiTheme="majorHAnsi"/>
        </w:rPr>
      </w:pPr>
    </w:p>
    <w:p w14:paraId="6F2A445B" w14:textId="77777777" w:rsidR="004A6EB9" w:rsidRDefault="004A6EB9">
      <w:pPr>
        <w:rPr>
          <w:rFonts w:asciiTheme="majorHAnsi" w:hAnsiTheme="majorHAnsi"/>
        </w:rPr>
      </w:pPr>
    </w:p>
    <w:p w14:paraId="1C37A6AE" w14:textId="77777777" w:rsidR="004A6EB9" w:rsidRDefault="004A6EB9">
      <w:pPr>
        <w:rPr>
          <w:rFonts w:asciiTheme="majorHAnsi" w:hAnsiTheme="majorHAnsi"/>
        </w:rPr>
      </w:pPr>
    </w:p>
    <w:p w14:paraId="1DCA9B58" w14:textId="168231A2" w:rsidR="004A6EB9" w:rsidRDefault="004A6EB9" w:rsidP="00EB4B77">
      <w:p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lastRenderedPageBreak/>
        <w:t>Temeljem članka 11.</w:t>
      </w:r>
      <w:r w:rsidR="00C9410E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>stavka 2. Zakona o pravu na pristup informacijama („Narodne novine“ broj 25/13, 85/15, 69/22)</w:t>
      </w:r>
      <w:r w:rsidR="00C9410E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>upućuje se</w:t>
      </w:r>
    </w:p>
    <w:p w14:paraId="76702004" w14:textId="77777777" w:rsidR="004A6EB9" w:rsidRDefault="004A6EB9">
      <w:pPr>
        <w:rPr>
          <w:rFonts w:asciiTheme="majorHAnsi" w:hAnsiTheme="majorHAnsi"/>
        </w:rPr>
      </w:pPr>
    </w:p>
    <w:p w14:paraId="15DAFD5F" w14:textId="77777777" w:rsidR="004A6EB9" w:rsidRDefault="004A6EB9">
      <w:pPr>
        <w:rPr>
          <w:rFonts w:asciiTheme="majorHAnsi" w:hAnsiTheme="majorHAnsi"/>
        </w:rPr>
      </w:pPr>
    </w:p>
    <w:p w14:paraId="0B3ADE94" w14:textId="6C798BCF" w:rsidR="004A6EB9" w:rsidRDefault="004A6EB9">
      <w:pPr>
        <w:rPr>
          <w:rFonts w:asciiTheme="majorHAnsi" w:hAnsiTheme="majorHAnsi"/>
        </w:rPr>
      </w:pPr>
      <w:r>
        <w:rPr>
          <w:rFonts w:asciiTheme="majorHAnsi" w:hAnsiTheme="majorHAnsi"/>
        </w:rPr>
        <w:t xml:space="preserve"> </w:t>
      </w:r>
    </w:p>
    <w:p w14:paraId="41CDA312" w14:textId="156EA9D0" w:rsidR="004A6EB9" w:rsidRPr="00CB0E23" w:rsidRDefault="004A6EB9">
      <w:pPr>
        <w:rPr>
          <w:rFonts w:asciiTheme="majorHAnsi" w:hAnsiTheme="majorHAnsi"/>
          <w:b/>
          <w:bCs/>
        </w:rPr>
      </w:pPr>
      <w:r w:rsidRPr="00CB0E23">
        <w:rPr>
          <w:rFonts w:asciiTheme="majorHAnsi" w:hAnsiTheme="majorHAnsi"/>
          <w:b/>
          <w:bCs/>
        </w:rPr>
        <w:t xml:space="preserve">                                                                     </w:t>
      </w:r>
      <w:r w:rsidR="00CB0E23">
        <w:rPr>
          <w:rFonts w:asciiTheme="majorHAnsi" w:hAnsiTheme="majorHAnsi"/>
          <w:b/>
          <w:bCs/>
        </w:rPr>
        <w:t xml:space="preserve">   </w:t>
      </w:r>
      <w:r w:rsidRPr="00CB0E23">
        <w:rPr>
          <w:rFonts w:asciiTheme="majorHAnsi" w:hAnsiTheme="majorHAnsi"/>
          <w:b/>
          <w:bCs/>
        </w:rPr>
        <w:t xml:space="preserve"> JAVNI POZIV</w:t>
      </w:r>
    </w:p>
    <w:p w14:paraId="58100981" w14:textId="52C4E882" w:rsidR="004A6EB9" w:rsidRPr="00CB0E23" w:rsidRDefault="004A6EB9">
      <w:pPr>
        <w:rPr>
          <w:rFonts w:asciiTheme="majorHAnsi" w:hAnsiTheme="majorHAnsi"/>
          <w:b/>
          <w:bCs/>
        </w:rPr>
      </w:pPr>
      <w:r w:rsidRPr="00CB0E23">
        <w:rPr>
          <w:rFonts w:asciiTheme="majorHAnsi" w:hAnsiTheme="majorHAnsi"/>
          <w:b/>
          <w:bCs/>
        </w:rPr>
        <w:t xml:space="preserve">                   za savjetovanje sa zainteresiranom javnošć</w:t>
      </w:r>
      <w:r w:rsidR="00C9410E" w:rsidRPr="00CB0E23">
        <w:rPr>
          <w:rFonts w:asciiTheme="majorHAnsi" w:hAnsiTheme="majorHAnsi"/>
          <w:b/>
          <w:bCs/>
        </w:rPr>
        <w:t>u</w:t>
      </w:r>
      <w:r w:rsidRPr="00CB0E23">
        <w:rPr>
          <w:rFonts w:asciiTheme="majorHAnsi" w:hAnsiTheme="majorHAnsi"/>
          <w:b/>
          <w:bCs/>
        </w:rPr>
        <w:t xml:space="preserve"> u postupku donošenja</w:t>
      </w:r>
    </w:p>
    <w:p w14:paraId="401E91B9" w14:textId="0D9E3DC5" w:rsidR="004A6EB9" w:rsidRPr="00CB0E23" w:rsidRDefault="004A6EB9">
      <w:pPr>
        <w:rPr>
          <w:rFonts w:asciiTheme="majorHAnsi" w:hAnsiTheme="majorHAnsi"/>
          <w:b/>
          <w:bCs/>
        </w:rPr>
      </w:pPr>
      <w:r w:rsidRPr="00CB0E23">
        <w:rPr>
          <w:rFonts w:asciiTheme="majorHAnsi" w:hAnsiTheme="majorHAnsi"/>
          <w:b/>
          <w:bCs/>
        </w:rPr>
        <w:t xml:space="preserve">                            </w:t>
      </w:r>
      <w:r w:rsidR="00EB4B77">
        <w:rPr>
          <w:rFonts w:asciiTheme="majorHAnsi" w:hAnsiTheme="majorHAnsi"/>
          <w:b/>
          <w:bCs/>
        </w:rPr>
        <w:t>Pravilnika o provedbi postupaka jednostavne nabave</w:t>
      </w:r>
    </w:p>
    <w:p w14:paraId="3F8A6056" w14:textId="77777777" w:rsidR="004A6EB9" w:rsidRPr="00CB0E23" w:rsidRDefault="004A6EB9">
      <w:pPr>
        <w:rPr>
          <w:rFonts w:asciiTheme="majorHAnsi" w:hAnsiTheme="majorHAnsi"/>
          <w:b/>
          <w:bCs/>
        </w:rPr>
      </w:pPr>
    </w:p>
    <w:p w14:paraId="0990425F" w14:textId="77777777" w:rsidR="004A6EB9" w:rsidRDefault="004A6EB9">
      <w:pPr>
        <w:rPr>
          <w:rFonts w:asciiTheme="majorHAnsi" w:hAnsiTheme="majorHAnsi"/>
        </w:rPr>
      </w:pPr>
    </w:p>
    <w:p w14:paraId="44BB023C" w14:textId="34C6738E" w:rsidR="000757EA" w:rsidRDefault="00EB4B77" w:rsidP="008302B3">
      <w:p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P</w:t>
      </w:r>
      <w:r w:rsidR="000757EA">
        <w:rPr>
          <w:rFonts w:asciiTheme="majorHAnsi" w:hAnsiTheme="majorHAnsi"/>
        </w:rPr>
        <w:t xml:space="preserve">ozivamo Vas da sudjelujete u otvorenom savjetovanju u donošenju </w:t>
      </w:r>
      <w:r>
        <w:rPr>
          <w:rFonts w:asciiTheme="majorHAnsi" w:hAnsiTheme="majorHAnsi"/>
        </w:rPr>
        <w:t>Pravilnika o provedbi postupaka jednostavne nabave.</w:t>
      </w:r>
    </w:p>
    <w:p w14:paraId="0AA04238" w14:textId="4925E09B" w:rsidR="000757EA" w:rsidRDefault="000757EA" w:rsidP="0048139E">
      <w:p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Svoje prijedloge, primjedbe i komentare možete u pisanom obliku na popunjenom propisanom obrascu poslati na adresu </w:t>
      </w:r>
      <w:r w:rsidR="00EB4B77">
        <w:rPr>
          <w:rFonts w:asciiTheme="majorHAnsi" w:hAnsiTheme="majorHAnsi"/>
        </w:rPr>
        <w:t>Općine Brckovljani, Kralja Zvonimira 9, Brckovljani</w:t>
      </w:r>
      <w:r>
        <w:rPr>
          <w:rFonts w:asciiTheme="majorHAnsi" w:hAnsiTheme="majorHAnsi"/>
        </w:rPr>
        <w:t xml:space="preserve"> (s naznakom: „Savjetovanje s javnošću -  </w:t>
      </w:r>
      <w:r w:rsidR="00EB4B77">
        <w:rPr>
          <w:rFonts w:asciiTheme="majorHAnsi" w:hAnsiTheme="majorHAnsi"/>
        </w:rPr>
        <w:t>Pravilnik o provedbi postupaka jednostavne nabave</w:t>
      </w:r>
      <w:r>
        <w:rPr>
          <w:rFonts w:asciiTheme="majorHAnsi" w:hAnsiTheme="majorHAnsi"/>
        </w:rPr>
        <w:t xml:space="preserve">“) ili na e-mail adresu </w:t>
      </w:r>
      <w:hyperlink r:id="rId7" w:history="1">
        <w:r w:rsidR="00A96A24" w:rsidRPr="00987A9F">
          <w:rPr>
            <w:rStyle w:val="Hiperveza"/>
            <w:rFonts w:asciiTheme="majorHAnsi" w:hAnsiTheme="majorHAnsi"/>
          </w:rPr>
          <w:t>pravna.sluzba@brckovljani.hr</w:t>
        </w:r>
      </w:hyperlink>
      <w:r>
        <w:rPr>
          <w:rFonts w:asciiTheme="majorHAnsi" w:hAnsiTheme="majorHAnsi"/>
        </w:rPr>
        <w:t xml:space="preserve"> zaključno</w:t>
      </w:r>
      <w:r w:rsidR="00CB0E23">
        <w:rPr>
          <w:rFonts w:asciiTheme="majorHAnsi" w:hAnsiTheme="majorHAnsi"/>
        </w:rPr>
        <w:t xml:space="preserve"> sa </w:t>
      </w:r>
      <w:r w:rsidR="00A96A24">
        <w:rPr>
          <w:rFonts w:asciiTheme="majorHAnsi" w:hAnsiTheme="majorHAnsi"/>
        </w:rPr>
        <w:t>01.07.2026</w:t>
      </w:r>
      <w:r w:rsidR="00CB0E23">
        <w:rPr>
          <w:rFonts w:asciiTheme="majorHAnsi" w:hAnsiTheme="majorHAnsi"/>
        </w:rPr>
        <w:t>. godine.</w:t>
      </w:r>
    </w:p>
    <w:p w14:paraId="2426CAE0" w14:textId="77777777" w:rsidR="000757EA" w:rsidRDefault="000757EA">
      <w:pPr>
        <w:rPr>
          <w:rFonts w:asciiTheme="majorHAnsi" w:hAnsiTheme="majorHAnsi"/>
        </w:rPr>
      </w:pPr>
    </w:p>
    <w:p w14:paraId="195974F1" w14:textId="09E052AE" w:rsidR="000757EA" w:rsidRDefault="000757EA">
      <w:pPr>
        <w:rPr>
          <w:rFonts w:asciiTheme="majorHAnsi" w:hAnsiTheme="majorHAnsi"/>
        </w:rPr>
      </w:pPr>
      <w:r>
        <w:rPr>
          <w:rFonts w:asciiTheme="majorHAnsi" w:hAnsiTheme="majorHAnsi"/>
        </w:rPr>
        <w:t xml:space="preserve">Tema savjetovanja:  </w:t>
      </w:r>
      <w:r w:rsidR="0048139E">
        <w:rPr>
          <w:rFonts w:asciiTheme="majorHAnsi" w:hAnsiTheme="majorHAnsi"/>
        </w:rPr>
        <w:t>Pravilnik o provedbi postupaka jednostavne nabave</w:t>
      </w:r>
    </w:p>
    <w:p w14:paraId="0D4AE7F4" w14:textId="77777777" w:rsidR="000757EA" w:rsidRDefault="000757EA">
      <w:pPr>
        <w:rPr>
          <w:rFonts w:asciiTheme="majorHAnsi" w:hAnsiTheme="majorHAnsi"/>
        </w:rPr>
      </w:pPr>
    </w:p>
    <w:p w14:paraId="631E4FE9" w14:textId="05B20992" w:rsidR="000757EA" w:rsidRDefault="000757EA" w:rsidP="008302B3">
      <w:p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Opis savjetovanja: Javno savjetovanje provodi se u svrhu upoznavanja javnosti s nacrtom </w:t>
      </w:r>
      <w:r w:rsidR="0048139E">
        <w:rPr>
          <w:rFonts w:asciiTheme="majorHAnsi" w:hAnsiTheme="majorHAnsi"/>
        </w:rPr>
        <w:t xml:space="preserve">Pravilnika o provedbi </w:t>
      </w:r>
      <w:r w:rsidR="008F5CB3">
        <w:rPr>
          <w:rFonts w:asciiTheme="majorHAnsi" w:hAnsiTheme="majorHAnsi"/>
        </w:rPr>
        <w:t>postupaka jednostavne nabave</w:t>
      </w:r>
      <w:r>
        <w:rPr>
          <w:rFonts w:asciiTheme="majorHAnsi" w:hAnsiTheme="majorHAnsi"/>
        </w:rPr>
        <w:t>, dobivanje prijedloga i mišljenja te prihvaćanje zakonskih i stručno utemeljenih prijedloga i mišljenja.</w:t>
      </w:r>
    </w:p>
    <w:p w14:paraId="76A06395" w14:textId="77777777" w:rsidR="000757EA" w:rsidRDefault="000757EA">
      <w:pPr>
        <w:rPr>
          <w:rFonts w:asciiTheme="majorHAnsi" w:hAnsiTheme="majorHAnsi"/>
        </w:rPr>
      </w:pPr>
    </w:p>
    <w:p w14:paraId="1EAB3638" w14:textId="0157FA0E" w:rsidR="000757EA" w:rsidRDefault="000757EA" w:rsidP="008302B3">
      <w:p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Po isteku roka za dostavu mišljenja i prijedloga izraditi će se i objaviti Izvješće o provedenom savjetovanju s javnošću, koje sadrži </w:t>
      </w:r>
      <w:r w:rsidR="006B0124">
        <w:rPr>
          <w:rFonts w:asciiTheme="majorHAnsi" w:hAnsiTheme="majorHAnsi"/>
        </w:rPr>
        <w:t>zaprimljene prijedloge i primjedbe te očitovanja s razlozima za neprihvaćanje pojedinih prijedloga i primjedbi.</w:t>
      </w:r>
    </w:p>
    <w:p w14:paraId="268D0D39" w14:textId="7E97B9DF" w:rsidR="006B0124" w:rsidRDefault="006B0124">
      <w:pPr>
        <w:rPr>
          <w:rFonts w:asciiTheme="majorHAnsi" w:hAnsiTheme="majorHAnsi"/>
        </w:rPr>
      </w:pPr>
      <w:r>
        <w:rPr>
          <w:rFonts w:asciiTheme="majorHAnsi" w:hAnsiTheme="majorHAnsi"/>
        </w:rPr>
        <w:t xml:space="preserve">Izvješće će se objaviti na službenim stranicama Općine </w:t>
      </w:r>
      <w:r w:rsidR="008F5CB3">
        <w:rPr>
          <w:rFonts w:asciiTheme="majorHAnsi" w:hAnsiTheme="majorHAnsi"/>
        </w:rPr>
        <w:t>Brckovljani</w:t>
      </w:r>
      <w:r>
        <w:rPr>
          <w:rFonts w:asciiTheme="majorHAnsi" w:hAnsiTheme="majorHAnsi"/>
        </w:rPr>
        <w:t xml:space="preserve">, </w:t>
      </w:r>
      <w:hyperlink r:id="rId8" w:history="1">
        <w:r w:rsidR="008302B3" w:rsidRPr="00987A9F">
          <w:rPr>
            <w:rStyle w:val="Hiperveza"/>
            <w:rFonts w:asciiTheme="majorHAnsi" w:hAnsiTheme="majorHAnsi"/>
          </w:rPr>
          <w:t>www.brckovljani.hr</w:t>
        </w:r>
      </w:hyperlink>
      <w:r>
        <w:rPr>
          <w:rFonts w:asciiTheme="majorHAnsi" w:hAnsiTheme="majorHAnsi"/>
        </w:rPr>
        <w:t xml:space="preserve">. </w:t>
      </w:r>
    </w:p>
    <w:p w14:paraId="5A4DB515" w14:textId="77777777" w:rsidR="004A6EB9" w:rsidRPr="00E63FC6" w:rsidRDefault="004A6EB9">
      <w:pPr>
        <w:rPr>
          <w:rFonts w:asciiTheme="majorHAnsi" w:hAnsiTheme="majorHAnsi"/>
        </w:rPr>
      </w:pPr>
    </w:p>
    <w:sectPr w:rsidR="004A6EB9" w:rsidRPr="00E63FC6" w:rsidSect="004E6F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45B"/>
    <w:rsid w:val="0006651D"/>
    <w:rsid w:val="000757EA"/>
    <w:rsid w:val="00090F49"/>
    <w:rsid w:val="000A13BC"/>
    <w:rsid w:val="000A7249"/>
    <w:rsid w:val="000D064D"/>
    <w:rsid w:val="000D54C5"/>
    <w:rsid w:val="00114192"/>
    <w:rsid w:val="00174233"/>
    <w:rsid w:val="00194DA8"/>
    <w:rsid w:val="001E3037"/>
    <w:rsid w:val="00260A57"/>
    <w:rsid w:val="00292D38"/>
    <w:rsid w:val="002D4988"/>
    <w:rsid w:val="002E372D"/>
    <w:rsid w:val="002E6B4C"/>
    <w:rsid w:val="0033711E"/>
    <w:rsid w:val="003517C8"/>
    <w:rsid w:val="003607FE"/>
    <w:rsid w:val="0039681D"/>
    <w:rsid w:val="003D5C69"/>
    <w:rsid w:val="003E445B"/>
    <w:rsid w:val="003F400E"/>
    <w:rsid w:val="00402297"/>
    <w:rsid w:val="00404846"/>
    <w:rsid w:val="004229E1"/>
    <w:rsid w:val="004719E9"/>
    <w:rsid w:val="0048139E"/>
    <w:rsid w:val="0048438C"/>
    <w:rsid w:val="004A6AA4"/>
    <w:rsid w:val="004A6EB9"/>
    <w:rsid w:val="004E6F17"/>
    <w:rsid w:val="005040DA"/>
    <w:rsid w:val="005344CC"/>
    <w:rsid w:val="00597B25"/>
    <w:rsid w:val="005A3FB9"/>
    <w:rsid w:val="005A7217"/>
    <w:rsid w:val="005B1B06"/>
    <w:rsid w:val="005F6FE4"/>
    <w:rsid w:val="00636E7C"/>
    <w:rsid w:val="00652BAE"/>
    <w:rsid w:val="00673227"/>
    <w:rsid w:val="006B0124"/>
    <w:rsid w:val="006D1E88"/>
    <w:rsid w:val="007530FE"/>
    <w:rsid w:val="00776F1B"/>
    <w:rsid w:val="007A108D"/>
    <w:rsid w:val="007D4A6C"/>
    <w:rsid w:val="0082682B"/>
    <w:rsid w:val="008302B3"/>
    <w:rsid w:val="00867D5B"/>
    <w:rsid w:val="008709CB"/>
    <w:rsid w:val="008A597A"/>
    <w:rsid w:val="008C12EE"/>
    <w:rsid w:val="008F5CB3"/>
    <w:rsid w:val="00902CA8"/>
    <w:rsid w:val="00A52E87"/>
    <w:rsid w:val="00A53D70"/>
    <w:rsid w:val="00A543DC"/>
    <w:rsid w:val="00A96A24"/>
    <w:rsid w:val="00AA63D5"/>
    <w:rsid w:val="00AD2B7D"/>
    <w:rsid w:val="00AD6C38"/>
    <w:rsid w:val="00AE7DD6"/>
    <w:rsid w:val="00AF1DEE"/>
    <w:rsid w:val="00B7633B"/>
    <w:rsid w:val="00B800C5"/>
    <w:rsid w:val="00B83AE3"/>
    <w:rsid w:val="00BC4995"/>
    <w:rsid w:val="00BE0077"/>
    <w:rsid w:val="00C1573D"/>
    <w:rsid w:val="00C1652C"/>
    <w:rsid w:val="00C554FC"/>
    <w:rsid w:val="00C9410E"/>
    <w:rsid w:val="00CB0E23"/>
    <w:rsid w:val="00CE6B9C"/>
    <w:rsid w:val="00D00208"/>
    <w:rsid w:val="00D32253"/>
    <w:rsid w:val="00D63D5B"/>
    <w:rsid w:val="00D90234"/>
    <w:rsid w:val="00D92980"/>
    <w:rsid w:val="00DA594D"/>
    <w:rsid w:val="00DC647C"/>
    <w:rsid w:val="00E63FC6"/>
    <w:rsid w:val="00E924B6"/>
    <w:rsid w:val="00EA5729"/>
    <w:rsid w:val="00EB4B77"/>
    <w:rsid w:val="00EE3638"/>
    <w:rsid w:val="00F139B3"/>
    <w:rsid w:val="00F22DFF"/>
    <w:rsid w:val="00F53F5C"/>
    <w:rsid w:val="00FC4212"/>
    <w:rsid w:val="00FC6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2D85A3"/>
  <w15:docId w15:val="{175DB225-5502-444D-BA73-D84D9D367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445B"/>
    <w:pPr>
      <w:jc w:val="left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rsid w:val="003E445B"/>
    <w:pPr>
      <w:jc w:val="both"/>
    </w:pPr>
    <w:rPr>
      <w:b/>
      <w:bCs/>
      <w:szCs w:val="20"/>
    </w:rPr>
  </w:style>
  <w:style w:type="character" w:customStyle="1" w:styleId="TijelotekstaChar">
    <w:name w:val="Tijelo teksta Char"/>
    <w:basedOn w:val="Zadanifontodlomka"/>
    <w:link w:val="Tijeloteksta"/>
    <w:rsid w:val="003E445B"/>
    <w:rPr>
      <w:rFonts w:ascii="Times New Roman" w:eastAsia="Times New Roman" w:hAnsi="Times New Roman" w:cs="Times New Roman"/>
      <w:b/>
      <w:bCs/>
      <w:sz w:val="24"/>
      <w:szCs w:val="20"/>
      <w:lang w:eastAsia="hr-HR"/>
    </w:rPr>
  </w:style>
  <w:style w:type="paragraph" w:customStyle="1" w:styleId="Default">
    <w:name w:val="Default"/>
    <w:rsid w:val="00D90234"/>
    <w:pPr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styleId="Tekstfusnote">
    <w:name w:val="footnote text"/>
    <w:basedOn w:val="Normal"/>
    <w:link w:val="TekstfusnoteChar"/>
    <w:unhideWhenUsed/>
    <w:rsid w:val="00D90234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TekstfusnoteChar">
    <w:name w:val="Tekst fusnote Char"/>
    <w:basedOn w:val="Zadanifontodlomka"/>
    <w:link w:val="Tekstfusnote"/>
    <w:rsid w:val="00D90234"/>
    <w:rPr>
      <w:rFonts w:ascii="Calibri" w:eastAsia="Calibri" w:hAnsi="Calibri" w:cs="Times New Roman"/>
      <w:sz w:val="20"/>
      <w:szCs w:val="20"/>
    </w:rPr>
  </w:style>
  <w:style w:type="character" w:styleId="Hiperveza">
    <w:name w:val="Hyperlink"/>
    <w:basedOn w:val="Zadanifontodlomka"/>
    <w:uiPriority w:val="99"/>
    <w:unhideWhenUsed/>
    <w:rsid w:val="004A6AA4"/>
    <w:rPr>
      <w:color w:val="0000FF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4A6A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rckovljani.h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ravna.sluzba@brckovljani.hr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Natasa.Oreskovic-Kriznjak@zagreb.hr" TargetMode="External"/><Relationship Id="rId5" Type="http://schemas.openxmlformats.org/officeDocument/2006/relationships/hyperlink" Target="mailto:protokol@vir.hr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5BE487-7C7A-460E-ACC2-4136549E73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601</Words>
  <Characters>3430</Characters>
  <Application>Microsoft Office Word</Application>
  <DocSecurity>0</DocSecurity>
  <Lines>28</Lines>
  <Paragraphs>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Grad Bjelovar</Company>
  <LinksUpToDate>false</LinksUpToDate>
  <CharactersWithSpaces>4023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Alica Polović</dc:creator>
  <cp:lastModifiedBy>Sanja Brckovljani</cp:lastModifiedBy>
  <cp:revision>2</cp:revision>
  <cp:lastPrinted>2025-08-18T09:20:00Z</cp:lastPrinted>
  <dcterms:created xsi:type="dcterms:W3CDTF">2026-08-03T08:03:00Z</dcterms:created>
  <dcterms:modified xsi:type="dcterms:W3CDTF">2026-08-03T08:03:00Z</dcterms:modified>
</cp:coreProperties>
</file>